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7D5" w:rsidRDefault="00AD6C78">
      <w:r>
        <w:pict>
          <v:rect id="_x0000_s1029" style="width:450pt;height:693pt;mso-left-percent:-10001;mso-top-percent:-10001;mso-position-horizontal:absolute;mso-position-horizontal-relative:char;mso-position-vertical:absolute;mso-position-vertical-relative:line;mso-left-percent:-10001;mso-top-percent:-10001" strokecolor="#1f497d" strokeweight="2.5pt">
            <v:textbox style="mso-next-textbox:#_x0000_s1029">
              <w:txbxContent>
                <w:p w:rsidR="00AD6C78" w:rsidRPr="00F82AD7" w:rsidRDefault="00AD6C78" w:rsidP="00DC5A71">
                  <w:pPr>
                    <w:jc w:val="center"/>
                  </w:pPr>
                  <w:r>
                    <w:rPr>
                      <w:noProof/>
                    </w:rPr>
                    <w:drawing>
                      <wp:inline distT="0" distB="0" distL="0" distR="0">
                        <wp:extent cx="5438775" cy="1333500"/>
                        <wp:effectExtent l="19050" t="0" r="9525" b="0"/>
                        <wp:docPr id="14"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8"/>
                                <a:srcRect/>
                                <a:stretch>
                                  <a:fillRect/>
                                </a:stretch>
                              </pic:blipFill>
                              <pic:spPr bwMode="auto">
                                <a:xfrm>
                                  <a:off x="0" y="0"/>
                                  <a:ext cx="5438775" cy="1333500"/>
                                </a:xfrm>
                                <a:prstGeom prst="rect">
                                  <a:avLst/>
                                </a:prstGeom>
                                <a:noFill/>
                                <a:ln w="9525">
                                  <a:noFill/>
                                  <a:miter lim="800000"/>
                                  <a:headEnd/>
                                  <a:tailEnd/>
                                </a:ln>
                              </pic:spPr>
                            </pic:pic>
                          </a:graphicData>
                        </a:graphic>
                      </wp:inline>
                    </w:drawing>
                  </w:r>
                </w:p>
                <w:p w:rsidR="00AD6C78" w:rsidRDefault="00AD6C78" w:rsidP="00C7207B">
                  <w:pPr>
                    <w:pStyle w:val="Zhlav"/>
                    <w:jc w:val="center"/>
                    <w:rPr>
                      <w:b/>
                      <w:bCs/>
                      <w:spacing w:val="12"/>
                      <w:sz w:val="28"/>
                      <w:szCs w:val="28"/>
                    </w:rPr>
                  </w:pPr>
                </w:p>
                <w:p w:rsidR="00AD6C78" w:rsidRDefault="00AD6C78" w:rsidP="00C7207B">
                  <w:pPr>
                    <w:pStyle w:val="Zhlav"/>
                    <w:jc w:val="center"/>
                    <w:rPr>
                      <w:b/>
                      <w:bCs/>
                      <w:spacing w:val="12"/>
                      <w:sz w:val="28"/>
                      <w:szCs w:val="28"/>
                    </w:rPr>
                  </w:pPr>
                </w:p>
                <w:p w:rsidR="00AD6C78" w:rsidRDefault="00AD6C78" w:rsidP="0040233C">
                  <w:pPr>
                    <w:pStyle w:val="Zhlav"/>
                    <w:jc w:val="center"/>
                    <w:rPr>
                      <w:b/>
                      <w:bCs/>
                      <w:spacing w:val="12"/>
                      <w:sz w:val="28"/>
                      <w:szCs w:val="28"/>
                    </w:rPr>
                  </w:pPr>
                </w:p>
                <w:p w:rsidR="00AD6C78" w:rsidRPr="0014295B" w:rsidRDefault="00AD6C78" w:rsidP="0040233C">
                  <w:pPr>
                    <w:pStyle w:val="Zhlav"/>
                    <w:jc w:val="center"/>
                    <w:rPr>
                      <w:b/>
                      <w:bCs/>
                      <w:spacing w:val="12"/>
                      <w:sz w:val="28"/>
                      <w:szCs w:val="28"/>
                    </w:rPr>
                  </w:pPr>
                  <w:r>
                    <w:rPr>
                      <w:b/>
                      <w:bCs/>
                      <w:spacing w:val="12"/>
                      <w:sz w:val="28"/>
                      <w:szCs w:val="28"/>
                    </w:rPr>
                    <w:t>Projekt UNIV 3 – podpora procesů</w:t>
                  </w:r>
                  <w:r w:rsidRPr="0014295B">
                    <w:rPr>
                      <w:b/>
                      <w:bCs/>
                      <w:spacing w:val="12"/>
                      <w:sz w:val="28"/>
                      <w:szCs w:val="28"/>
                    </w:rPr>
                    <w:t xml:space="preserve"> uznávání</w:t>
                  </w:r>
                </w:p>
                <w:p w:rsidR="00AD6C78" w:rsidRDefault="00AD6C78" w:rsidP="00EC73C9">
                  <w:pPr>
                    <w:pStyle w:val="Zhlav"/>
                    <w:jc w:val="center"/>
                    <w:rPr>
                      <w:b/>
                      <w:bCs/>
                      <w:color w:val="379294"/>
                      <w:spacing w:val="12"/>
                      <w:sz w:val="36"/>
                      <w:szCs w:val="36"/>
                    </w:rPr>
                  </w:pPr>
                </w:p>
                <w:p w:rsidR="00AD6C78" w:rsidRPr="008F3539" w:rsidRDefault="00AD6C78" w:rsidP="00EC73C9"/>
                <w:p w:rsidR="00AD6C78" w:rsidRPr="008F3539" w:rsidRDefault="00AD6C78" w:rsidP="00EC73C9"/>
                <w:p w:rsidR="00AD6C78" w:rsidRDefault="00AD6C78" w:rsidP="00EC73C9">
                  <w:pPr>
                    <w:jc w:val="center"/>
                    <w:rPr>
                      <w:b/>
                      <w:bCs/>
                    </w:rPr>
                  </w:pPr>
                </w:p>
                <w:p w:rsidR="00AD6C78" w:rsidRDefault="00AD6C78" w:rsidP="00EC73C9">
                  <w:pPr>
                    <w:jc w:val="center"/>
                    <w:rPr>
                      <w:b/>
                      <w:bCs/>
                    </w:rPr>
                  </w:pPr>
                </w:p>
                <w:p w:rsidR="00AD6C78" w:rsidRPr="00696BE9" w:rsidRDefault="00AD6C78" w:rsidP="00EC73C9">
                  <w:pPr>
                    <w:jc w:val="center"/>
                    <w:rPr>
                      <w:b/>
                      <w:bCs/>
                    </w:rPr>
                  </w:pPr>
                  <w:r>
                    <w:rPr>
                      <w:b/>
                      <w:bCs/>
                    </w:rPr>
                    <w:t xml:space="preserve">REKVALIFIKAČNÍ PROGRAM  </w:t>
                  </w:r>
                </w:p>
                <w:p w:rsidR="00AD6C78" w:rsidRPr="00A31EA8" w:rsidRDefault="00AD6C78" w:rsidP="00EC73C9">
                  <w:pPr>
                    <w:jc w:val="center"/>
                    <w:rPr>
                      <w:sz w:val="4"/>
                      <w:szCs w:val="4"/>
                    </w:rPr>
                  </w:pPr>
                </w:p>
                <w:p w:rsidR="00AD6C78" w:rsidRDefault="00AD6C78" w:rsidP="00DC5A71">
                  <w:pPr>
                    <w:spacing w:before="480" w:after="480"/>
                    <w:jc w:val="center"/>
                    <w:rPr>
                      <w:b/>
                      <w:bCs/>
                      <w:sz w:val="48"/>
                      <w:szCs w:val="48"/>
                    </w:rPr>
                  </w:pPr>
                  <w:r w:rsidRPr="002573E7">
                    <w:rPr>
                      <w:b/>
                      <w:bCs/>
                      <w:sz w:val="48"/>
                      <w:szCs w:val="48"/>
                    </w:rPr>
                    <w:t>Montér</w:t>
                  </w:r>
                  <w:r>
                    <w:rPr>
                      <w:b/>
                      <w:bCs/>
                      <w:sz w:val="48"/>
                      <w:szCs w:val="48"/>
                    </w:rPr>
                    <w:t xml:space="preserve"> výplní stavebních otvorů </w:t>
                  </w:r>
                </w:p>
                <w:p w:rsidR="00AD6C78" w:rsidRPr="00954C23" w:rsidRDefault="00AD6C78" w:rsidP="00DC5A71">
                  <w:pPr>
                    <w:spacing w:before="480" w:after="480"/>
                    <w:jc w:val="center"/>
                    <w:rPr>
                      <w:b/>
                      <w:bCs/>
                      <w:sz w:val="48"/>
                      <w:szCs w:val="48"/>
                    </w:rPr>
                  </w:pPr>
                  <w:r>
                    <w:rPr>
                      <w:b/>
                      <w:bCs/>
                      <w:sz w:val="48"/>
                      <w:szCs w:val="48"/>
                    </w:rPr>
                    <w:t>(</w:t>
                  </w:r>
                  <w:r w:rsidRPr="002573E7">
                    <w:rPr>
                      <w:b/>
                      <w:bCs/>
                      <w:sz w:val="48"/>
                      <w:szCs w:val="48"/>
                    </w:rPr>
                    <w:t>36-054-H)</w:t>
                  </w:r>
                </w:p>
                <w:p w:rsidR="00AD6C78" w:rsidRDefault="00AD6C78" w:rsidP="00EC73C9"/>
                <w:p w:rsidR="00AD6C78" w:rsidRDefault="00AD6C78" w:rsidP="00D565E7">
                  <w:pPr>
                    <w:jc w:val="center"/>
                  </w:pPr>
                </w:p>
                <w:p w:rsidR="00AD6C78" w:rsidRDefault="00AD6C78" w:rsidP="00EC73C9"/>
                <w:p w:rsidR="00AD6C78" w:rsidRDefault="00AD6C78" w:rsidP="00EC73C9"/>
                <w:p w:rsidR="00AD6C78" w:rsidRDefault="00AD6C78" w:rsidP="00EC73C9"/>
                <w:p w:rsidR="00AD6C78" w:rsidRDefault="00AD6C78" w:rsidP="00DC5A71">
                  <w:pPr>
                    <w:jc w:val="center"/>
                  </w:pPr>
                </w:p>
                <w:p w:rsidR="00AD6C78" w:rsidRDefault="00AD6C78" w:rsidP="00EC73C9"/>
                <w:p w:rsidR="00AD6C78" w:rsidRDefault="00AD6C78" w:rsidP="0040233C">
                  <w:pPr>
                    <w:jc w:val="center"/>
                  </w:pPr>
                  <w:r>
                    <w:rPr>
                      <w:noProof/>
                    </w:rPr>
                    <w:drawing>
                      <wp:inline distT="0" distB="0" distL="0" distR="0">
                        <wp:extent cx="1847850" cy="1533525"/>
                        <wp:effectExtent l="19050" t="0" r="0" b="0"/>
                        <wp:docPr id="10" name="obrázek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logo"/>
                                <pic:cNvPicPr>
                                  <a:picLocks noChangeAspect="1" noChangeArrowheads="1"/>
                                </pic:cNvPicPr>
                              </pic:nvPicPr>
                              <pic:blipFill>
                                <a:blip r:embed="rId9"/>
                                <a:srcRect/>
                                <a:stretch>
                                  <a:fillRect/>
                                </a:stretch>
                              </pic:blipFill>
                              <pic:spPr bwMode="auto">
                                <a:xfrm>
                                  <a:off x="0" y="0"/>
                                  <a:ext cx="1847850" cy="1533525"/>
                                </a:xfrm>
                                <a:prstGeom prst="rect">
                                  <a:avLst/>
                                </a:prstGeom>
                                <a:noFill/>
                                <a:ln w="9525">
                                  <a:noFill/>
                                  <a:miter lim="800000"/>
                                  <a:headEnd/>
                                  <a:tailEnd/>
                                </a:ln>
                              </pic:spPr>
                            </pic:pic>
                          </a:graphicData>
                        </a:graphic>
                      </wp:inline>
                    </w:drawing>
                  </w:r>
                </w:p>
                <w:p w:rsidR="00AD6C78" w:rsidRDefault="00AD6C78" w:rsidP="003D12F6"/>
                <w:p w:rsidR="00AD6C78" w:rsidRDefault="00AD6C78" w:rsidP="003D12F6"/>
                <w:p w:rsidR="00AD6C78" w:rsidRDefault="00AD6C78" w:rsidP="003D12F6"/>
                <w:p w:rsidR="00AD6C78" w:rsidRDefault="00AD6C78" w:rsidP="003D12F6"/>
                <w:p w:rsidR="00AD6C78" w:rsidRDefault="00AD6C78" w:rsidP="0040233C">
                  <w:pPr>
                    <w:jc w:val="center"/>
                  </w:pPr>
                  <w:r>
                    <w:t>Copyright: Ministerstvo školství, mládeže a tělovýchovy</w:t>
                  </w:r>
                </w:p>
                <w:p w:rsidR="00AD6C78" w:rsidRDefault="00AD6C78" w:rsidP="00EC73C9">
                  <w:pPr>
                    <w:jc w:val="center"/>
                  </w:pPr>
                </w:p>
                <w:p w:rsidR="00AD6C78" w:rsidRPr="00696BE9" w:rsidRDefault="00AD6C78" w:rsidP="00FB404B">
                  <w:pPr>
                    <w:jc w:val="center"/>
                    <w:rPr>
                      <w:sz w:val="18"/>
                      <w:szCs w:val="18"/>
                    </w:rPr>
                  </w:pPr>
                </w:p>
              </w:txbxContent>
            </v:textbox>
            <w10:anchorlock/>
          </v:rect>
        </w:pict>
      </w:r>
    </w:p>
    <w:p w:rsidR="00AB39B1" w:rsidRPr="00F75612" w:rsidRDefault="006517D5" w:rsidP="00AB39B1">
      <w:pPr>
        <w:spacing w:after="120"/>
        <w:jc w:val="both"/>
        <w:rPr>
          <w:bCs/>
        </w:rPr>
      </w:pPr>
      <w:r>
        <w:rPr>
          <w:noProof/>
        </w:rPr>
        <w:br w:type="page"/>
      </w:r>
      <w:r w:rsidR="00AB39B1" w:rsidRPr="00F75612">
        <w:rPr>
          <w:noProof/>
        </w:rPr>
        <w:lastRenderedPageBreak/>
        <w:t xml:space="preserve">Rekvalifikační program byl vytvořen v rámci projektu UNIV 3 - Podpora procesu uznávání, který realizovalo Ministerstvo školství, mládeže a tělovýchovy ve spolupráci s </w:t>
      </w:r>
      <w:r w:rsidR="00AB39B1" w:rsidRPr="00F75612">
        <w:rPr>
          <w:bCs/>
        </w:rPr>
        <w:t>Národním ústavem pro vzdělávání</w:t>
      </w:r>
      <w:r w:rsidR="00AB39B1" w:rsidRPr="00F75612">
        <w:rPr>
          <w:b/>
          <w:bCs/>
        </w:rPr>
        <w:t>,</w:t>
      </w:r>
      <w:r w:rsidR="00AB39B1" w:rsidRPr="00F75612">
        <w:t xml:space="preserve"> </w:t>
      </w:r>
      <w:r w:rsidR="00AB39B1" w:rsidRPr="00F75612">
        <w:rPr>
          <w:bCs/>
        </w:rPr>
        <w:t>školským poradenským zařízením a zařízením pro další vzdělávání pedagogických pracovníků, s finanční podporou Evropského sociálního fondu a státního rozpočtu ČR.</w:t>
      </w:r>
    </w:p>
    <w:p w:rsidR="00AB39B1" w:rsidRPr="00AD132E" w:rsidRDefault="00AB39B1" w:rsidP="00AB39B1">
      <w:pPr>
        <w:spacing w:after="120"/>
      </w:pPr>
      <w:r w:rsidRPr="00F75612">
        <w:rPr>
          <w:bCs/>
        </w:rPr>
        <w:t>Více informací o projektu najdete na</w:t>
      </w:r>
      <w:r w:rsidRPr="00CC4D54">
        <w:rPr>
          <w:bCs/>
        </w:rPr>
        <w:t xml:space="preserve"> </w:t>
      </w:r>
      <w:hyperlink r:id="rId10" w:history="1">
        <w:r w:rsidRPr="0043032B">
          <w:rPr>
            <w:rStyle w:val="Hypertextovodkaz"/>
            <w:bCs/>
          </w:rPr>
          <w:t>www.nuv.cz/univ3</w:t>
        </w:r>
      </w:hyperlink>
      <w:r w:rsidR="0005713A">
        <w:t>.</w:t>
      </w:r>
      <w:r>
        <w:rPr>
          <w:bCs/>
        </w:rPr>
        <w:t xml:space="preserve"> </w:t>
      </w:r>
    </w:p>
    <w:p w:rsidR="00AB39B1" w:rsidRPr="0054251F" w:rsidRDefault="00AB39B1" w:rsidP="00AB39B1">
      <w:r>
        <w:br w:type="page"/>
      </w:r>
      <w:r w:rsidRPr="0054251F">
        <w:lastRenderedPageBreak/>
        <w:t>Vážené kolegyně, vážení kolegové,</w:t>
      </w:r>
    </w:p>
    <w:p w:rsidR="00AB39B1" w:rsidRPr="0054251F" w:rsidRDefault="00AB39B1" w:rsidP="00AB39B1">
      <w:pPr>
        <w:spacing w:before="240" w:after="120"/>
        <w:jc w:val="both"/>
      </w:pPr>
      <w:r w:rsidRPr="0054251F">
        <w:t>tento rekvalifikační program, který vznikl v rámci projektu UNIV 3 ve spolupráci se středními odbornými školami, je určen jako pomůcka pro vzdělávací instituce při přípravě rekvalifikačních programů k získání kvalifikace uvedené v Národní soustavě kvalifikací (NSK) a jejich akreditace.</w:t>
      </w:r>
    </w:p>
    <w:p w:rsidR="00AB39B1" w:rsidRPr="0054251F" w:rsidRDefault="00AB39B1" w:rsidP="00AB39B1">
      <w:pPr>
        <w:spacing w:after="120"/>
        <w:jc w:val="both"/>
      </w:pPr>
      <w:r w:rsidRPr="0054251F">
        <w:t>Má charakter modelového vzdělávacího programu, tzn.</w:t>
      </w:r>
      <w:r>
        <w:t>,</w:t>
      </w:r>
      <w:r w:rsidRPr="0054251F">
        <w:t xml:space="preserve"> že se předpokládá jeho doplnění nebo úprava v návaznosti na vzdělávací podmínky školy nebo jiné vzdělávací instituce a plánovanou organizaci vzdělávání (rekvalifikačního kurzu). Zohlednit je třeba také potřeby dopracování na základě požadavků MŠMT k akreditaci a realizaci rekvalifikačních programů </w:t>
      </w:r>
      <w:r>
        <w:t xml:space="preserve">– </w:t>
      </w:r>
      <w:hyperlink r:id="rId11" w:history="1">
        <w:r w:rsidRPr="00254863">
          <w:rPr>
            <w:rStyle w:val="Hypertextovodkaz"/>
          </w:rPr>
          <w:t>www.msmt.cz/vzdelavani</w:t>
        </w:r>
        <w:r w:rsidR="0005713A">
          <w:rPr>
            <w:rStyle w:val="Hypertextovodkaz"/>
          </w:rPr>
          <w:t xml:space="preserve"> </w:t>
        </w:r>
      </w:hyperlink>
      <w:r w:rsidR="0005713A">
        <w:t>- další vzdělávání</w:t>
      </w:r>
      <w:r>
        <w:t>.</w:t>
      </w:r>
    </w:p>
    <w:p w:rsidR="00AB39B1" w:rsidRPr="0054251F" w:rsidRDefault="00AB39B1" w:rsidP="00AB39B1">
      <w:pPr>
        <w:spacing w:after="120"/>
        <w:jc w:val="both"/>
      </w:pPr>
      <w:r w:rsidRPr="0054251F">
        <w:t xml:space="preserve">Zejména je třeba ověřit platnost kvalifikačního a hodnoticího standardu NSK dané kvalifikace, podle kterých byl rekvalifikační program vytvořen. Tzn. ověřit, zda od doby vytvoření tohoto rekvalifikačního programu nedošlo k inovaci příslušných standardů, neboť rekvalifikační program k získání profesní kvalifikace musí být v souladu s platnými standardy. </w:t>
      </w:r>
    </w:p>
    <w:p w:rsidR="00AB39B1" w:rsidRDefault="00AB39B1" w:rsidP="00AB39B1">
      <w:pPr>
        <w:spacing w:before="480"/>
        <w:jc w:val="both"/>
      </w:pPr>
      <w:r w:rsidRPr="0054251F">
        <w:t>Projektový tým UNIV 3</w:t>
      </w:r>
      <w:r>
        <w:t xml:space="preserve"> </w:t>
      </w:r>
    </w:p>
    <w:p w:rsidR="006517D5" w:rsidRPr="00A3707E" w:rsidRDefault="006517D5" w:rsidP="00AB39B1">
      <w:pPr>
        <w:rPr>
          <w:rFonts w:ascii="Courier New" w:hAnsi="Courier New" w:cs="Courier New"/>
          <w:b/>
          <w:bCs/>
          <w:color w:val="C00000"/>
          <w:sz w:val="28"/>
          <w:szCs w:val="28"/>
        </w:rPr>
      </w:pPr>
      <w:r w:rsidRPr="00A3707E">
        <w:rPr>
          <w:rFonts w:ascii="Courier New" w:hAnsi="Courier New" w:cs="Courier New"/>
          <w:b/>
          <w:bCs/>
          <w:color w:val="C00000"/>
          <w:sz w:val="28"/>
          <w:szCs w:val="28"/>
        </w:rPr>
        <w:br w:type="page"/>
      </w:r>
    </w:p>
    <w:p w:rsidR="006517D5" w:rsidRDefault="006517D5"/>
    <w:p w:rsidR="006517D5" w:rsidRDefault="006517D5"/>
    <w:p w:rsidR="006517D5" w:rsidRPr="00F82AD7" w:rsidRDefault="00E875BB" w:rsidP="00932FBF">
      <w:r>
        <w:rPr>
          <w:noProof/>
        </w:rPr>
        <w:drawing>
          <wp:inline distT="0" distB="0" distL="0" distR="0">
            <wp:extent cx="5438775" cy="1333500"/>
            <wp:effectExtent l="19050" t="0" r="9525" b="0"/>
            <wp:docPr id="12" name="obrázek 6"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barevný logolink"/>
                    <pic:cNvPicPr>
                      <a:picLocks noChangeAspect="1" noChangeArrowheads="1"/>
                    </pic:cNvPicPr>
                  </pic:nvPicPr>
                  <pic:blipFill>
                    <a:blip r:embed="rId8"/>
                    <a:srcRect/>
                    <a:stretch>
                      <a:fillRect/>
                    </a:stretch>
                  </pic:blipFill>
                  <pic:spPr bwMode="auto">
                    <a:xfrm>
                      <a:off x="0" y="0"/>
                      <a:ext cx="5438775" cy="1333500"/>
                    </a:xfrm>
                    <a:prstGeom prst="rect">
                      <a:avLst/>
                    </a:prstGeom>
                    <a:noFill/>
                    <a:ln w="9525">
                      <a:noFill/>
                      <a:miter lim="800000"/>
                      <a:headEnd/>
                      <a:tailEnd/>
                    </a:ln>
                  </pic:spPr>
                </pic:pic>
              </a:graphicData>
            </a:graphic>
          </wp:inline>
        </w:drawing>
      </w:r>
    </w:p>
    <w:p w:rsidR="006517D5" w:rsidRDefault="006517D5" w:rsidP="00DC5A71">
      <w:pPr>
        <w:pStyle w:val="Zhlav"/>
        <w:jc w:val="center"/>
        <w:rPr>
          <w:b/>
          <w:bCs/>
          <w:color w:val="379294"/>
          <w:spacing w:val="12"/>
          <w:sz w:val="36"/>
          <w:szCs w:val="36"/>
        </w:rPr>
      </w:pPr>
    </w:p>
    <w:p w:rsidR="006517D5" w:rsidRDefault="006517D5" w:rsidP="00DC5A71">
      <w:pPr>
        <w:pStyle w:val="Zhlav"/>
        <w:jc w:val="center"/>
        <w:rPr>
          <w:b/>
          <w:bCs/>
          <w:color w:val="379294"/>
          <w:spacing w:val="12"/>
          <w:sz w:val="36"/>
          <w:szCs w:val="36"/>
        </w:rPr>
      </w:pPr>
    </w:p>
    <w:p w:rsidR="006517D5" w:rsidRDefault="006517D5" w:rsidP="0027546A">
      <w:pPr>
        <w:pStyle w:val="Zhlav"/>
        <w:jc w:val="center"/>
        <w:rPr>
          <w:b/>
          <w:bCs/>
          <w:spacing w:val="12"/>
          <w:sz w:val="28"/>
          <w:szCs w:val="28"/>
        </w:rPr>
      </w:pPr>
    </w:p>
    <w:p w:rsidR="006517D5" w:rsidRPr="0014295B" w:rsidRDefault="006517D5" w:rsidP="0027546A">
      <w:pPr>
        <w:pStyle w:val="Zhlav"/>
        <w:jc w:val="center"/>
        <w:rPr>
          <w:b/>
          <w:bCs/>
          <w:spacing w:val="12"/>
          <w:sz w:val="28"/>
          <w:szCs w:val="28"/>
        </w:rPr>
      </w:pPr>
      <w:r>
        <w:rPr>
          <w:b/>
          <w:bCs/>
          <w:spacing w:val="12"/>
          <w:sz w:val="28"/>
          <w:szCs w:val="28"/>
        </w:rPr>
        <w:t>Projekt UNIV 3 – podpora procesů</w:t>
      </w:r>
      <w:r w:rsidRPr="0014295B">
        <w:rPr>
          <w:b/>
          <w:bCs/>
          <w:spacing w:val="12"/>
          <w:sz w:val="28"/>
          <w:szCs w:val="28"/>
        </w:rPr>
        <w:t xml:space="preserve"> uznávání</w:t>
      </w:r>
    </w:p>
    <w:p w:rsidR="006517D5" w:rsidRDefault="006517D5" w:rsidP="0027546A">
      <w:pPr>
        <w:pStyle w:val="Zhlav"/>
        <w:jc w:val="center"/>
        <w:rPr>
          <w:b/>
          <w:bCs/>
          <w:color w:val="379294"/>
          <w:spacing w:val="12"/>
          <w:sz w:val="36"/>
          <w:szCs w:val="36"/>
        </w:rPr>
      </w:pPr>
    </w:p>
    <w:p w:rsidR="006517D5" w:rsidRPr="008F3539" w:rsidRDefault="006517D5" w:rsidP="0027546A"/>
    <w:p w:rsidR="006517D5" w:rsidRPr="008F3539" w:rsidRDefault="006517D5" w:rsidP="0027546A"/>
    <w:p w:rsidR="00AB39B1" w:rsidRDefault="00AB39B1" w:rsidP="0027546A">
      <w:pPr>
        <w:jc w:val="center"/>
        <w:rPr>
          <w:b/>
          <w:bCs/>
        </w:rPr>
      </w:pPr>
    </w:p>
    <w:p w:rsidR="006517D5" w:rsidRPr="00696BE9" w:rsidRDefault="006517D5" w:rsidP="0027546A">
      <w:pPr>
        <w:jc w:val="center"/>
        <w:rPr>
          <w:b/>
          <w:bCs/>
        </w:rPr>
      </w:pPr>
      <w:r>
        <w:rPr>
          <w:b/>
          <w:bCs/>
        </w:rPr>
        <w:t xml:space="preserve">REKVALIFIKAČNÍ PROGRAM  </w:t>
      </w:r>
    </w:p>
    <w:p w:rsidR="006517D5" w:rsidRPr="00A31EA8" w:rsidRDefault="006517D5" w:rsidP="0027546A">
      <w:pPr>
        <w:jc w:val="center"/>
        <w:rPr>
          <w:sz w:val="4"/>
          <w:szCs w:val="4"/>
        </w:rPr>
      </w:pPr>
    </w:p>
    <w:p w:rsidR="006517D5" w:rsidRDefault="006517D5" w:rsidP="00DC5A71">
      <w:pPr>
        <w:jc w:val="center"/>
        <w:rPr>
          <w:b/>
          <w:bCs/>
          <w:sz w:val="48"/>
          <w:szCs w:val="48"/>
        </w:rPr>
      </w:pPr>
    </w:p>
    <w:p w:rsidR="006517D5" w:rsidRDefault="006517D5" w:rsidP="00DC5A71">
      <w:pPr>
        <w:jc w:val="center"/>
        <w:rPr>
          <w:b/>
          <w:bCs/>
          <w:sz w:val="48"/>
          <w:szCs w:val="48"/>
        </w:rPr>
      </w:pPr>
      <w:r w:rsidRPr="005053A1">
        <w:rPr>
          <w:b/>
          <w:bCs/>
          <w:sz w:val="48"/>
          <w:szCs w:val="48"/>
        </w:rPr>
        <w:t>Montér výplní stavebních otvorů</w:t>
      </w:r>
    </w:p>
    <w:p w:rsidR="00AB39B1" w:rsidRDefault="00AB39B1" w:rsidP="00DC5A71">
      <w:pPr>
        <w:jc w:val="center"/>
        <w:rPr>
          <w:b/>
          <w:bCs/>
          <w:sz w:val="48"/>
          <w:szCs w:val="48"/>
        </w:rPr>
      </w:pPr>
    </w:p>
    <w:p w:rsidR="006517D5" w:rsidRDefault="006517D5" w:rsidP="00DC5A71">
      <w:pPr>
        <w:jc w:val="center"/>
        <w:rPr>
          <w:b/>
          <w:bCs/>
          <w:sz w:val="48"/>
          <w:szCs w:val="48"/>
        </w:rPr>
      </w:pPr>
      <w:r w:rsidRPr="005053A1">
        <w:rPr>
          <w:b/>
          <w:bCs/>
          <w:sz w:val="48"/>
          <w:szCs w:val="48"/>
        </w:rPr>
        <w:t xml:space="preserve"> (36-054-H)</w:t>
      </w:r>
    </w:p>
    <w:p w:rsidR="006517D5" w:rsidRDefault="006517D5" w:rsidP="00DC5A71">
      <w:pPr>
        <w:jc w:val="center"/>
        <w:rPr>
          <w:b/>
          <w:bCs/>
          <w:sz w:val="48"/>
          <w:szCs w:val="48"/>
        </w:rPr>
      </w:pPr>
    </w:p>
    <w:p w:rsidR="006517D5" w:rsidRDefault="006517D5" w:rsidP="0079714F">
      <w:pPr>
        <w:rPr>
          <w:b/>
          <w:bCs/>
          <w:sz w:val="48"/>
          <w:szCs w:val="48"/>
        </w:rPr>
      </w:pPr>
    </w:p>
    <w:p w:rsidR="006517D5" w:rsidRDefault="006517D5" w:rsidP="0079714F">
      <w:pPr>
        <w:rPr>
          <w:b/>
          <w:bCs/>
          <w:sz w:val="48"/>
          <w:szCs w:val="48"/>
        </w:rPr>
      </w:pPr>
    </w:p>
    <w:p w:rsidR="006517D5" w:rsidRDefault="006517D5" w:rsidP="0079714F">
      <w:pPr>
        <w:rPr>
          <w:b/>
          <w:bCs/>
          <w:sz w:val="48"/>
          <w:szCs w:val="48"/>
        </w:rPr>
      </w:pPr>
    </w:p>
    <w:p w:rsidR="006517D5" w:rsidRDefault="006517D5" w:rsidP="0079714F">
      <w:pPr>
        <w:rPr>
          <w:b/>
          <w:bCs/>
          <w:sz w:val="48"/>
          <w:szCs w:val="48"/>
        </w:rPr>
      </w:pPr>
    </w:p>
    <w:p w:rsidR="006517D5" w:rsidRDefault="006517D5" w:rsidP="0079714F">
      <w:pPr>
        <w:rPr>
          <w:b/>
          <w:bCs/>
          <w:sz w:val="48"/>
          <w:szCs w:val="48"/>
        </w:rPr>
      </w:pPr>
    </w:p>
    <w:p w:rsidR="006517D5" w:rsidRDefault="006517D5" w:rsidP="00762F61">
      <w:pPr>
        <w:widowControl w:val="0"/>
        <w:autoSpaceDE w:val="0"/>
        <w:autoSpaceDN w:val="0"/>
        <w:rPr>
          <w:b/>
          <w:bCs/>
        </w:rPr>
      </w:pPr>
    </w:p>
    <w:p w:rsidR="006517D5" w:rsidRDefault="00E875BB" w:rsidP="00762F61">
      <w:pPr>
        <w:widowControl w:val="0"/>
        <w:autoSpaceDE w:val="0"/>
        <w:autoSpaceDN w:val="0"/>
        <w:rPr>
          <w:b/>
          <w:bCs/>
        </w:rPr>
      </w:pPr>
      <w:r>
        <w:rPr>
          <w:b/>
          <w:noProof/>
        </w:rPr>
        <w:drawing>
          <wp:inline distT="0" distB="0" distL="0" distR="0">
            <wp:extent cx="2114550" cy="609600"/>
            <wp:effectExtent l="19050" t="0" r="0" b="0"/>
            <wp:docPr id="13"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2"/>
                    <a:srcRect/>
                    <a:stretch>
                      <a:fillRect/>
                    </a:stretch>
                  </pic:blipFill>
                  <pic:spPr bwMode="auto">
                    <a:xfrm>
                      <a:off x="0" y="0"/>
                      <a:ext cx="2114550" cy="609600"/>
                    </a:xfrm>
                    <a:prstGeom prst="rect">
                      <a:avLst/>
                    </a:prstGeom>
                    <a:noFill/>
                    <a:ln w="9525">
                      <a:noFill/>
                      <a:miter lim="800000"/>
                      <a:headEnd/>
                      <a:tailEnd/>
                    </a:ln>
                  </pic:spPr>
                </pic:pic>
              </a:graphicData>
            </a:graphic>
          </wp:inline>
        </w:drawing>
      </w:r>
    </w:p>
    <w:p w:rsidR="006517D5" w:rsidRDefault="006517D5" w:rsidP="00762F61">
      <w:pPr>
        <w:widowControl w:val="0"/>
        <w:autoSpaceDE w:val="0"/>
        <w:autoSpaceDN w:val="0"/>
        <w:rPr>
          <w:b/>
          <w:bCs/>
        </w:rPr>
      </w:pPr>
    </w:p>
    <w:p w:rsidR="006517D5" w:rsidRDefault="006517D5" w:rsidP="00762F61">
      <w:r>
        <w:rPr>
          <w:b/>
          <w:bCs/>
        </w:rPr>
        <w:t>Národní ústav pro vzdělávání,</w:t>
      </w:r>
      <w:r w:rsidRPr="00D66F7D">
        <w:t xml:space="preserve"> </w:t>
      </w:r>
    </w:p>
    <w:p w:rsidR="006517D5" w:rsidRPr="0055275E" w:rsidRDefault="006517D5" w:rsidP="00762F61">
      <w:pPr>
        <w:rPr>
          <w:sz w:val="22"/>
          <w:szCs w:val="22"/>
        </w:rPr>
      </w:pPr>
      <w:r w:rsidRPr="0055275E">
        <w:rPr>
          <w:sz w:val="22"/>
          <w:szCs w:val="22"/>
        </w:rPr>
        <w:t>školské poradenské zařízení a zařízení pro další vzdělávání pedagogických pracovníků</w:t>
      </w:r>
    </w:p>
    <w:p w:rsidR="006517D5" w:rsidRPr="00954C23" w:rsidRDefault="006517D5" w:rsidP="00762F61">
      <w:pPr>
        <w:rPr>
          <w:b/>
          <w:bCs/>
          <w:sz w:val="48"/>
          <w:szCs w:val="48"/>
        </w:rPr>
      </w:pPr>
      <w:r w:rsidRPr="004E0F26">
        <w:rPr>
          <w:b/>
          <w:bCs/>
        </w:rPr>
        <w:t>201</w:t>
      </w:r>
      <w:r w:rsidR="00AD6C78">
        <w:rPr>
          <w:b/>
          <w:bCs/>
        </w:rPr>
        <w:t>5</w:t>
      </w:r>
    </w:p>
    <w:p w:rsidR="006517D5" w:rsidRPr="00E15DDB" w:rsidRDefault="006517D5" w:rsidP="00202841">
      <w:pPr>
        <w:spacing w:after="360"/>
        <w:rPr>
          <w:b/>
          <w:bCs/>
          <w:sz w:val="32"/>
          <w:szCs w:val="32"/>
        </w:rPr>
      </w:pPr>
      <w:r>
        <w:br w:type="page"/>
      </w:r>
      <w:r w:rsidRPr="00E15DDB">
        <w:rPr>
          <w:b/>
          <w:bCs/>
          <w:sz w:val="32"/>
          <w:szCs w:val="32"/>
        </w:rPr>
        <w:lastRenderedPageBreak/>
        <w:t>Obsah</w:t>
      </w:r>
    </w:p>
    <w:p w:rsidR="00E87968" w:rsidRDefault="00F867CA">
      <w:pPr>
        <w:pStyle w:val="Obsah1"/>
        <w:tabs>
          <w:tab w:val="right" w:leader="dot" w:pos="9062"/>
        </w:tabs>
        <w:rPr>
          <w:rFonts w:asciiTheme="minorHAnsi" w:eastAsiaTheme="minorEastAsia" w:hAnsiTheme="minorHAnsi" w:cstheme="minorBidi"/>
          <w:b w:val="0"/>
          <w:bCs w:val="0"/>
          <w:caps w:val="0"/>
          <w:noProof/>
          <w:sz w:val="22"/>
          <w:szCs w:val="22"/>
        </w:rPr>
      </w:pPr>
      <w:r w:rsidRPr="00230701">
        <w:rPr>
          <w:b w:val="0"/>
          <w:bCs w:val="0"/>
          <w:caps w:val="0"/>
          <w:color w:val="FF00FF"/>
        </w:rPr>
        <w:fldChar w:fldCharType="begin"/>
      </w:r>
      <w:r w:rsidR="006517D5" w:rsidRPr="00230701">
        <w:rPr>
          <w:b w:val="0"/>
          <w:bCs w:val="0"/>
          <w:caps w:val="0"/>
          <w:color w:val="FF00FF"/>
        </w:rPr>
        <w:instrText xml:space="preserve"> TOC \o "1-3" \u  \* MERGEFORMAT </w:instrText>
      </w:r>
      <w:r w:rsidRPr="00230701">
        <w:rPr>
          <w:b w:val="0"/>
          <w:bCs w:val="0"/>
          <w:caps w:val="0"/>
          <w:color w:val="FF00FF"/>
        </w:rPr>
        <w:fldChar w:fldCharType="separate"/>
      </w:r>
      <w:r w:rsidR="00E87968" w:rsidRPr="000A317F">
        <w:rPr>
          <w:noProof/>
        </w:rPr>
        <w:t>1. Identifikační údaje rekvalifikačního programu</w:t>
      </w:r>
      <w:r w:rsidR="00E87968">
        <w:rPr>
          <w:noProof/>
        </w:rPr>
        <w:tab/>
      </w:r>
      <w:r w:rsidR="00E87968">
        <w:rPr>
          <w:noProof/>
        </w:rPr>
        <w:fldChar w:fldCharType="begin"/>
      </w:r>
      <w:r w:rsidR="00E87968">
        <w:rPr>
          <w:noProof/>
        </w:rPr>
        <w:instrText xml:space="preserve"> PAGEREF _Toc416431473 \h </w:instrText>
      </w:r>
      <w:r w:rsidR="00E87968">
        <w:rPr>
          <w:noProof/>
        </w:rPr>
      </w:r>
      <w:r w:rsidR="00E87968">
        <w:rPr>
          <w:noProof/>
        </w:rPr>
        <w:fldChar w:fldCharType="separate"/>
      </w:r>
      <w:r w:rsidR="00E87968">
        <w:rPr>
          <w:noProof/>
        </w:rPr>
        <w:t>6</w:t>
      </w:r>
      <w:r w:rsidR="00E87968">
        <w:rPr>
          <w:noProof/>
        </w:rPr>
        <w:fldChar w:fldCharType="end"/>
      </w:r>
    </w:p>
    <w:p w:rsidR="00E87968" w:rsidRDefault="00E87968">
      <w:pPr>
        <w:pStyle w:val="Obsah1"/>
        <w:tabs>
          <w:tab w:val="right" w:leader="dot" w:pos="9062"/>
        </w:tabs>
        <w:rPr>
          <w:rFonts w:asciiTheme="minorHAnsi" w:eastAsiaTheme="minorEastAsia" w:hAnsiTheme="minorHAnsi" w:cstheme="minorBidi"/>
          <w:b w:val="0"/>
          <w:bCs w:val="0"/>
          <w:caps w:val="0"/>
          <w:noProof/>
          <w:sz w:val="22"/>
          <w:szCs w:val="22"/>
        </w:rPr>
      </w:pPr>
      <w:r w:rsidRPr="000A317F">
        <w:rPr>
          <w:noProof/>
        </w:rPr>
        <w:t>2. Profil absolventa</w:t>
      </w:r>
      <w:r>
        <w:rPr>
          <w:noProof/>
        </w:rPr>
        <w:tab/>
      </w:r>
      <w:r>
        <w:rPr>
          <w:noProof/>
        </w:rPr>
        <w:fldChar w:fldCharType="begin"/>
      </w:r>
      <w:r>
        <w:rPr>
          <w:noProof/>
        </w:rPr>
        <w:instrText xml:space="preserve"> PAGEREF _Toc416431474 \h </w:instrText>
      </w:r>
      <w:r>
        <w:rPr>
          <w:noProof/>
        </w:rPr>
      </w:r>
      <w:r>
        <w:rPr>
          <w:noProof/>
        </w:rPr>
        <w:fldChar w:fldCharType="separate"/>
      </w:r>
      <w:r>
        <w:rPr>
          <w:noProof/>
        </w:rPr>
        <w:t>7</w:t>
      </w:r>
      <w:r>
        <w:rPr>
          <w:noProof/>
        </w:rPr>
        <w:fldChar w:fldCharType="end"/>
      </w:r>
    </w:p>
    <w:p w:rsidR="00E87968" w:rsidRDefault="00E87968">
      <w:pPr>
        <w:pStyle w:val="Obsah2"/>
        <w:rPr>
          <w:rFonts w:asciiTheme="minorHAnsi" w:eastAsiaTheme="minorEastAsia" w:hAnsiTheme="minorHAnsi" w:cstheme="minorBidi"/>
          <w:smallCaps w:val="0"/>
          <w:noProof/>
          <w:sz w:val="22"/>
          <w:szCs w:val="22"/>
        </w:rPr>
      </w:pPr>
      <w:r w:rsidRPr="000A317F">
        <w:rPr>
          <w:noProof/>
        </w:rPr>
        <w:t>Výsledky vzdělávání</w:t>
      </w:r>
      <w:r>
        <w:rPr>
          <w:noProof/>
        </w:rPr>
        <w:tab/>
      </w:r>
      <w:r>
        <w:rPr>
          <w:noProof/>
        </w:rPr>
        <w:fldChar w:fldCharType="begin"/>
      </w:r>
      <w:r>
        <w:rPr>
          <w:noProof/>
        </w:rPr>
        <w:instrText xml:space="preserve"> PAGEREF _Toc416431475 \h </w:instrText>
      </w:r>
      <w:r>
        <w:rPr>
          <w:noProof/>
        </w:rPr>
      </w:r>
      <w:r>
        <w:rPr>
          <w:noProof/>
        </w:rPr>
        <w:fldChar w:fldCharType="separate"/>
      </w:r>
      <w:r>
        <w:rPr>
          <w:noProof/>
        </w:rPr>
        <w:t>7</w:t>
      </w:r>
      <w:r>
        <w:rPr>
          <w:noProof/>
        </w:rPr>
        <w:fldChar w:fldCharType="end"/>
      </w:r>
    </w:p>
    <w:p w:rsidR="00E87968" w:rsidRDefault="00E87968">
      <w:pPr>
        <w:pStyle w:val="Obsah2"/>
        <w:rPr>
          <w:rFonts w:asciiTheme="minorHAnsi" w:eastAsiaTheme="minorEastAsia" w:hAnsiTheme="minorHAnsi" w:cstheme="minorBidi"/>
          <w:smallCaps w:val="0"/>
          <w:noProof/>
          <w:sz w:val="22"/>
          <w:szCs w:val="22"/>
        </w:rPr>
      </w:pPr>
      <w:r w:rsidRPr="000A317F">
        <w:rPr>
          <w:noProof/>
        </w:rPr>
        <w:t>Možnosti pracovního uplatnění absolventa</w:t>
      </w:r>
      <w:r>
        <w:rPr>
          <w:noProof/>
        </w:rPr>
        <w:tab/>
      </w:r>
      <w:r>
        <w:rPr>
          <w:noProof/>
        </w:rPr>
        <w:fldChar w:fldCharType="begin"/>
      </w:r>
      <w:r>
        <w:rPr>
          <w:noProof/>
        </w:rPr>
        <w:instrText xml:space="preserve"> PAGEREF _Toc416431476 \h </w:instrText>
      </w:r>
      <w:r>
        <w:rPr>
          <w:noProof/>
        </w:rPr>
      </w:r>
      <w:r>
        <w:rPr>
          <w:noProof/>
        </w:rPr>
        <w:fldChar w:fldCharType="separate"/>
      </w:r>
      <w:r>
        <w:rPr>
          <w:noProof/>
        </w:rPr>
        <w:t>7</w:t>
      </w:r>
      <w:r>
        <w:rPr>
          <w:noProof/>
        </w:rPr>
        <w:fldChar w:fldCharType="end"/>
      </w:r>
    </w:p>
    <w:p w:rsidR="00E87968" w:rsidRDefault="00E87968">
      <w:pPr>
        <w:pStyle w:val="Obsah1"/>
        <w:tabs>
          <w:tab w:val="right" w:leader="dot" w:pos="9062"/>
        </w:tabs>
        <w:rPr>
          <w:rFonts w:asciiTheme="minorHAnsi" w:eastAsiaTheme="minorEastAsia" w:hAnsiTheme="minorHAnsi" w:cstheme="minorBidi"/>
          <w:b w:val="0"/>
          <w:bCs w:val="0"/>
          <w:caps w:val="0"/>
          <w:noProof/>
          <w:sz w:val="22"/>
          <w:szCs w:val="22"/>
        </w:rPr>
      </w:pPr>
      <w:r w:rsidRPr="000A317F">
        <w:rPr>
          <w:noProof/>
        </w:rPr>
        <w:t>3. Charakteristika rekvalifikačního programu</w:t>
      </w:r>
      <w:r>
        <w:rPr>
          <w:noProof/>
        </w:rPr>
        <w:tab/>
      </w:r>
      <w:r>
        <w:rPr>
          <w:noProof/>
        </w:rPr>
        <w:fldChar w:fldCharType="begin"/>
      </w:r>
      <w:r>
        <w:rPr>
          <w:noProof/>
        </w:rPr>
        <w:instrText xml:space="preserve"> PAGEREF _Toc416431477 \h </w:instrText>
      </w:r>
      <w:r>
        <w:rPr>
          <w:noProof/>
        </w:rPr>
      </w:r>
      <w:r>
        <w:rPr>
          <w:noProof/>
        </w:rPr>
        <w:fldChar w:fldCharType="separate"/>
      </w:r>
      <w:r>
        <w:rPr>
          <w:noProof/>
        </w:rPr>
        <w:t>8</w:t>
      </w:r>
      <w:r>
        <w:rPr>
          <w:noProof/>
        </w:rPr>
        <w:fldChar w:fldCharType="end"/>
      </w:r>
    </w:p>
    <w:p w:rsidR="00E87968" w:rsidRDefault="00E87968">
      <w:pPr>
        <w:pStyle w:val="Obsah2"/>
        <w:rPr>
          <w:rFonts w:asciiTheme="minorHAnsi" w:eastAsiaTheme="minorEastAsia" w:hAnsiTheme="minorHAnsi" w:cstheme="minorBidi"/>
          <w:smallCaps w:val="0"/>
          <w:noProof/>
          <w:sz w:val="22"/>
          <w:szCs w:val="22"/>
        </w:rPr>
      </w:pPr>
      <w:r w:rsidRPr="000A317F">
        <w:rPr>
          <w:noProof/>
        </w:rPr>
        <w:t>Pojetí a cíle rekvalifikačního programu</w:t>
      </w:r>
      <w:r>
        <w:rPr>
          <w:noProof/>
        </w:rPr>
        <w:tab/>
      </w:r>
      <w:r>
        <w:rPr>
          <w:noProof/>
        </w:rPr>
        <w:fldChar w:fldCharType="begin"/>
      </w:r>
      <w:r>
        <w:rPr>
          <w:noProof/>
        </w:rPr>
        <w:instrText xml:space="preserve"> PAGEREF _Toc416431478 \h </w:instrText>
      </w:r>
      <w:r>
        <w:rPr>
          <w:noProof/>
        </w:rPr>
      </w:r>
      <w:r>
        <w:rPr>
          <w:noProof/>
        </w:rPr>
        <w:fldChar w:fldCharType="separate"/>
      </w:r>
      <w:r>
        <w:rPr>
          <w:noProof/>
        </w:rPr>
        <w:t>8</w:t>
      </w:r>
      <w:r>
        <w:rPr>
          <w:noProof/>
        </w:rPr>
        <w:fldChar w:fldCharType="end"/>
      </w:r>
    </w:p>
    <w:p w:rsidR="00E87968" w:rsidRDefault="00E87968">
      <w:pPr>
        <w:pStyle w:val="Obsah2"/>
        <w:rPr>
          <w:rFonts w:asciiTheme="minorHAnsi" w:eastAsiaTheme="minorEastAsia" w:hAnsiTheme="minorHAnsi" w:cstheme="minorBidi"/>
          <w:smallCaps w:val="0"/>
          <w:noProof/>
          <w:sz w:val="22"/>
          <w:szCs w:val="22"/>
        </w:rPr>
      </w:pPr>
      <w:r w:rsidRPr="000A317F">
        <w:rPr>
          <w:noProof/>
        </w:rPr>
        <w:t>Organizace výuky</w:t>
      </w:r>
      <w:r>
        <w:rPr>
          <w:noProof/>
        </w:rPr>
        <w:tab/>
      </w:r>
      <w:r>
        <w:rPr>
          <w:noProof/>
        </w:rPr>
        <w:fldChar w:fldCharType="begin"/>
      </w:r>
      <w:r>
        <w:rPr>
          <w:noProof/>
        </w:rPr>
        <w:instrText xml:space="preserve"> PAGEREF _Toc416431479 \h </w:instrText>
      </w:r>
      <w:r>
        <w:rPr>
          <w:noProof/>
        </w:rPr>
      </w:r>
      <w:r>
        <w:rPr>
          <w:noProof/>
        </w:rPr>
        <w:fldChar w:fldCharType="separate"/>
      </w:r>
      <w:r>
        <w:rPr>
          <w:noProof/>
        </w:rPr>
        <w:t>8</w:t>
      </w:r>
      <w:r>
        <w:rPr>
          <w:noProof/>
        </w:rPr>
        <w:fldChar w:fldCharType="end"/>
      </w:r>
    </w:p>
    <w:p w:rsidR="00E87968" w:rsidRDefault="00E87968">
      <w:pPr>
        <w:pStyle w:val="Obsah2"/>
        <w:rPr>
          <w:rFonts w:asciiTheme="minorHAnsi" w:eastAsiaTheme="minorEastAsia" w:hAnsiTheme="minorHAnsi" w:cstheme="minorBidi"/>
          <w:smallCaps w:val="0"/>
          <w:noProof/>
          <w:sz w:val="22"/>
          <w:szCs w:val="22"/>
        </w:rPr>
      </w:pPr>
      <w:r w:rsidRPr="000A317F">
        <w:rPr>
          <w:noProof/>
        </w:rPr>
        <w:t>Prostorové, materiální a technické zabezpečení výuky</w:t>
      </w:r>
      <w:r>
        <w:rPr>
          <w:noProof/>
        </w:rPr>
        <w:tab/>
      </w:r>
      <w:r>
        <w:rPr>
          <w:noProof/>
        </w:rPr>
        <w:fldChar w:fldCharType="begin"/>
      </w:r>
      <w:r>
        <w:rPr>
          <w:noProof/>
        </w:rPr>
        <w:instrText xml:space="preserve"> PAGEREF _Toc416431480 \h </w:instrText>
      </w:r>
      <w:r>
        <w:rPr>
          <w:noProof/>
        </w:rPr>
      </w:r>
      <w:r>
        <w:rPr>
          <w:noProof/>
        </w:rPr>
        <w:fldChar w:fldCharType="separate"/>
      </w:r>
      <w:r>
        <w:rPr>
          <w:noProof/>
        </w:rPr>
        <w:t>8</w:t>
      </w:r>
      <w:r>
        <w:rPr>
          <w:noProof/>
        </w:rPr>
        <w:fldChar w:fldCharType="end"/>
      </w:r>
    </w:p>
    <w:p w:rsidR="00E87968" w:rsidRDefault="00E87968">
      <w:pPr>
        <w:pStyle w:val="Obsah2"/>
        <w:rPr>
          <w:rFonts w:asciiTheme="minorHAnsi" w:eastAsiaTheme="minorEastAsia" w:hAnsiTheme="minorHAnsi" w:cstheme="minorBidi"/>
          <w:smallCaps w:val="0"/>
          <w:noProof/>
          <w:sz w:val="22"/>
          <w:szCs w:val="22"/>
        </w:rPr>
      </w:pPr>
      <w:r w:rsidRPr="000A317F">
        <w:rPr>
          <w:noProof/>
        </w:rPr>
        <w:t>Lektorské zabezpečení výuky</w:t>
      </w:r>
      <w:r>
        <w:rPr>
          <w:noProof/>
        </w:rPr>
        <w:tab/>
      </w:r>
      <w:r>
        <w:rPr>
          <w:noProof/>
        </w:rPr>
        <w:fldChar w:fldCharType="begin"/>
      </w:r>
      <w:r>
        <w:rPr>
          <w:noProof/>
        </w:rPr>
        <w:instrText xml:space="preserve"> PAGEREF _Toc416431481 \h </w:instrText>
      </w:r>
      <w:r>
        <w:rPr>
          <w:noProof/>
        </w:rPr>
      </w:r>
      <w:r>
        <w:rPr>
          <w:noProof/>
        </w:rPr>
        <w:fldChar w:fldCharType="separate"/>
      </w:r>
      <w:r>
        <w:rPr>
          <w:noProof/>
        </w:rPr>
        <w:t>9</w:t>
      </w:r>
      <w:r>
        <w:rPr>
          <w:noProof/>
        </w:rPr>
        <w:fldChar w:fldCharType="end"/>
      </w:r>
    </w:p>
    <w:p w:rsidR="00E87968" w:rsidRDefault="00E87968">
      <w:pPr>
        <w:pStyle w:val="Obsah2"/>
        <w:rPr>
          <w:rFonts w:asciiTheme="minorHAnsi" w:eastAsiaTheme="minorEastAsia" w:hAnsiTheme="minorHAnsi" w:cstheme="minorBidi"/>
          <w:smallCaps w:val="0"/>
          <w:noProof/>
          <w:sz w:val="22"/>
          <w:szCs w:val="22"/>
        </w:rPr>
      </w:pPr>
      <w:r w:rsidRPr="000A317F">
        <w:rPr>
          <w:noProof/>
        </w:rPr>
        <w:t>Vedení dokumentace kurzu</w:t>
      </w:r>
      <w:r>
        <w:rPr>
          <w:noProof/>
        </w:rPr>
        <w:tab/>
      </w:r>
      <w:r>
        <w:rPr>
          <w:noProof/>
        </w:rPr>
        <w:fldChar w:fldCharType="begin"/>
      </w:r>
      <w:r>
        <w:rPr>
          <w:noProof/>
        </w:rPr>
        <w:instrText xml:space="preserve"> PAGEREF _Toc416431482 \h </w:instrText>
      </w:r>
      <w:r>
        <w:rPr>
          <w:noProof/>
        </w:rPr>
      </w:r>
      <w:r>
        <w:rPr>
          <w:noProof/>
        </w:rPr>
        <w:fldChar w:fldCharType="separate"/>
      </w:r>
      <w:r>
        <w:rPr>
          <w:noProof/>
        </w:rPr>
        <w:t>9</w:t>
      </w:r>
      <w:r>
        <w:rPr>
          <w:noProof/>
        </w:rPr>
        <w:fldChar w:fldCharType="end"/>
      </w:r>
    </w:p>
    <w:p w:rsidR="00E87968" w:rsidRDefault="00E87968">
      <w:pPr>
        <w:pStyle w:val="Obsah2"/>
        <w:rPr>
          <w:rFonts w:asciiTheme="minorHAnsi" w:eastAsiaTheme="minorEastAsia" w:hAnsiTheme="minorHAnsi" w:cstheme="minorBidi"/>
          <w:smallCaps w:val="0"/>
          <w:noProof/>
          <w:sz w:val="22"/>
          <w:szCs w:val="22"/>
        </w:rPr>
      </w:pPr>
      <w:r w:rsidRPr="000A317F">
        <w:rPr>
          <w:noProof/>
        </w:rPr>
        <w:t>Metodické postupy výuky</w:t>
      </w:r>
      <w:r>
        <w:rPr>
          <w:noProof/>
        </w:rPr>
        <w:tab/>
      </w:r>
      <w:r>
        <w:rPr>
          <w:noProof/>
        </w:rPr>
        <w:fldChar w:fldCharType="begin"/>
      </w:r>
      <w:r>
        <w:rPr>
          <w:noProof/>
        </w:rPr>
        <w:instrText xml:space="preserve"> PAGEREF _Toc416431483 \h </w:instrText>
      </w:r>
      <w:r>
        <w:rPr>
          <w:noProof/>
        </w:rPr>
      </w:r>
      <w:r>
        <w:rPr>
          <w:noProof/>
        </w:rPr>
        <w:fldChar w:fldCharType="separate"/>
      </w:r>
      <w:r>
        <w:rPr>
          <w:noProof/>
        </w:rPr>
        <w:t>10</w:t>
      </w:r>
      <w:r>
        <w:rPr>
          <w:noProof/>
        </w:rPr>
        <w:fldChar w:fldCharType="end"/>
      </w:r>
    </w:p>
    <w:p w:rsidR="00E87968" w:rsidRDefault="00E87968">
      <w:pPr>
        <w:pStyle w:val="Obsah2"/>
        <w:rPr>
          <w:rFonts w:asciiTheme="minorHAnsi" w:eastAsiaTheme="minorEastAsia" w:hAnsiTheme="minorHAnsi" w:cstheme="minorBidi"/>
          <w:smallCaps w:val="0"/>
          <w:noProof/>
          <w:sz w:val="22"/>
          <w:szCs w:val="22"/>
        </w:rPr>
      </w:pPr>
      <w:r w:rsidRPr="000A317F">
        <w:rPr>
          <w:noProof/>
          <w:lang w:eastAsia="en-US"/>
        </w:rPr>
        <w:t>Postupy hodnocení výuky</w:t>
      </w:r>
      <w:r>
        <w:rPr>
          <w:noProof/>
        </w:rPr>
        <w:tab/>
      </w:r>
      <w:r>
        <w:rPr>
          <w:noProof/>
        </w:rPr>
        <w:fldChar w:fldCharType="begin"/>
      </w:r>
      <w:r>
        <w:rPr>
          <w:noProof/>
        </w:rPr>
        <w:instrText xml:space="preserve"> PAGEREF _Toc416431484 \h </w:instrText>
      </w:r>
      <w:r>
        <w:rPr>
          <w:noProof/>
        </w:rPr>
      </w:r>
      <w:r>
        <w:rPr>
          <w:noProof/>
        </w:rPr>
        <w:fldChar w:fldCharType="separate"/>
      </w:r>
      <w:r>
        <w:rPr>
          <w:noProof/>
        </w:rPr>
        <w:t>10</w:t>
      </w:r>
      <w:r>
        <w:rPr>
          <w:noProof/>
        </w:rPr>
        <w:fldChar w:fldCharType="end"/>
      </w:r>
    </w:p>
    <w:p w:rsidR="00E87968" w:rsidRDefault="00E87968">
      <w:pPr>
        <w:pStyle w:val="Obsah1"/>
        <w:tabs>
          <w:tab w:val="right" w:leader="dot" w:pos="9062"/>
        </w:tabs>
        <w:rPr>
          <w:rFonts w:asciiTheme="minorHAnsi" w:eastAsiaTheme="minorEastAsia" w:hAnsiTheme="minorHAnsi" w:cstheme="minorBidi"/>
          <w:b w:val="0"/>
          <w:bCs w:val="0"/>
          <w:caps w:val="0"/>
          <w:noProof/>
          <w:sz w:val="22"/>
          <w:szCs w:val="22"/>
        </w:rPr>
      </w:pPr>
      <w:r w:rsidRPr="000A317F">
        <w:rPr>
          <w:noProof/>
        </w:rPr>
        <w:t>4. Učební plán</w:t>
      </w:r>
      <w:r>
        <w:rPr>
          <w:noProof/>
        </w:rPr>
        <w:tab/>
      </w:r>
      <w:r>
        <w:rPr>
          <w:noProof/>
        </w:rPr>
        <w:fldChar w:fldCharType="begin"/>
      </w:r>
      <w:r>
        <w:rPr>
          <w:noProof/>
        </w:rPr>
        <w:instrText xml:space="preserve"> PAGEREF _Toc416431485 \h </w:instrText>
      </w:r>
      <w:r>
        <w:rPr>
          <w:noProof/>
        </w:rPr>
      </w:r>
      <w:r>
        <w:rPr>
          <w:noProof/>
        </w:rPr>
        <w:fldChar w:fldCharType="separate"/>
      </w:r>
      <w:r>
        <w:rPr>
          <w:noProof/>
        </w:rPr>
        <w:t>11</w:t>
      </w:r>
      <w:r>
        <w:rPr>
          <w:noProof/>
        </w:rPr>
        <w:fldChar w:fldCharType="end"/>
      </w:r>
    </w:p>
    <w:p w:rsidR="00E87968" w:rsidRDefault="00E87968">
      <w:pPr>
        <w:pStyle w:val="Obsah1"/>
        <w:tabs>
          <w:tab w:val="right" w:leader="dot" w:pos="9062"/>
        </w:tabs>
        <w:rPr>
          <w:rFonts w:asciiTheme="minorHAnsi" w:eastAsiaTheme="minorEastAsia" w:hAnsiTheme="minorHAnsi" w:cstheme="minorBidi"/>
          <w:b w:val="0"/>
          <w:bCs w:val="0"/>
          <w:caps w:val="0"/>
          <w:noProof/>
          <w:sz w:val="22"/>
          <w:szCs w:val="22"/>
        </w:rPr>
      </w:pPr>
      <w:r w:rsidRPr="000A317F">
        <w:rPr>
          <w:noProof/>
        </w:rPr>
        <w:t>5. Moduly rekvalifikačního programu</w:t>
      </w:r>
      <w:r>
        <w:rPr>
          <w:noProof/>
        </w:rPr>
        <w:tab/>
      </w:r>
      <w:r>
        <w:rPr>
          <w:noProof/>
        </w:rPr>
        <w:fldChar w:fldCharType="begin"/>
      </w:r>
      <w:r>
        <w:rPr>
          <w:noProof/>
        </w:rPr>
        <w:instrText xml:space="preserve"> PAGEREF _Toc416431486 \h </w:instrText>
      </w:r>
      <w:r>
        <w:rPr>
          <w:noProof/>
        </w:rPr>
      </w:r>
      <w:r>
        <w:rPr>
          <w:noProof/>
        </w:rPr>
        <w:fldChar w:fldCharType="separate"/>
      </w:r>
      <w:r>
        <w:rPr>
          <w:noProof/>
        </w:rPr>
        <w:t>12</w:t>
      </w:r>
      <w:r>
        <w:rPr>
          <w:noProof/>
        </w:rPr>
        <w:fldChar w:fldCharType="end"/>
      </w:r>
    </w:p>
    <w:p w:rsidR="00E87968" w:rsidRDefault="00E87968">
      <w:pPr>
        <w:pStyle w:val="Obsah1"/>
        <w:tabs>
          <w:tab w:val="right" w:leader="dot" w:pos="9062"/>
        </w:tabs>
        <w:rPr>
          <w:rFonts w:asciiTheme="minorHAnsi" w:eastAsiaTheme="minorEastAsia" w:hAnsiTheme="minorHAnsi" w:cstheme="minorBidi"/>
          <w:b w:val="0"/>
          <w:bCs w:val="0"/>
          <w:caps w:val="0"/>
          <w:noProof/>
          <w:sz w:val="22"/>
          <w:szCs w:val="22"/>
        </w:rPr>
      </w:pPr>
      <w:r w:rsidRPr="000A317F">
        <w:rPr>
          <w:b w:val="0"/>
          <w:noProof/>
        </w:rPr>
        <w:t xml:space="preserve">Příloha č. 1 – </w:t>
      </w:r>
      <w:r w:rsidRPr="000A317F">
        <w:rPr>
          <w:noProof/>
        </w:rPr>
        <w:t>Rámcový rozvrh hodin vzorového výukového dne</w:t>
      </w:r>
      <w:r>
        <w:rPr>
          <w:noProof/>
        </w:rPr>
        <w:tab/>
      </w:r>
      <w:r>
        <w:rPr>
          <w:noProof/>
        </w:rPr>
        <w:fldChar w:fldCharType="begin"/>
      </w:r>
      <w:r>
        <w:rPr>
          <w:noProof/>
        </w:rPr>
        <w:instrText xml:space="preserve"> PAGEREF _Toc416431487 \h </w:instrText>
      </w:r>
      <w:r>
        <w:rPr>
          <w:noProof/>
        </w:rPr>
      </w:r>
      <w:r>
        <w:rPr>
          <w:noProof/>
        </w:rPr>
        <w:fldChar w:fldCharType="separate"/>
      </w:r>
      <w:r>
        <w:rPr>
          <w:noProof/>
        </w:rPr>
        <w:t>20</w:t>
      </w:r>
      <w:r>
        <w:rPr>
          <w:noProof/>
        </w:rPr>
        <w:fldChar w:fldCharType="end"/>
      </w:r>
    </w:p>
    <w:p w:rsidR="00E87968" w:rsidRDefault="00E87968">
      <w:pPr>
        <w:pStyle w:val="Obsah1"/>
        <w:tabs>
          <w:tab w:val="right" w:leader="dot" w:pos="9062"/>
        </w:tabs>
        <w:rPr>
          <w:rFonts w:asciiTheme="minorHAnsi" w:eastAsiaTheme="minorEastAsia" w:hAnsiTheme="minorHAnsi" w:cstheme="minorBidi"/>
          <w:b w:val="0"/>
          <w:bCs w:val="0"/>
          <w:caps w:val="0"/>
          <w:noProof/>
          <w:sz w:val="22"/>
          <w:szCs w:val="22"/>
        </w:rPr>
      </w:pPr>
      <w:r w:rsidRPr="000A317F">
        <w:rPr>
          <w:b w:val="0"/>
          <w:noProof/>
        </w:rPr>
        <w:t>Příloha č. 2 –</w:t>
      </w:r>
      <w:r w:rsidRPr="000A317F">
        <w:rPr>
          <w:noProof/>
        </w:rPr>
        <w:t xml:space="preserve"> Složení zkušební komise</w:t>
      </w:r>
      <w:r>
        <w:rPr>
          <w:noProof/>
        </w:rPr>
        <w:tab/>
      </w:r>
      <w:r>
        <w:rPr>
          <w:noProof/>
        </w:rPr>
        <w:fldChar w:fldCharType="begin"/>
      </w:r>
      <w:r>
        <w:rPr>
          <w:noProof/>
        </w:rPr>
        <w:instrText xml:space="preserve"> PAGEREF _Toc416431488 \h </w:instrText>
      </w:r>
      <w:r>
        <w:rPr>
          <w:noProof/>
        </w:rPr>
      </w:r>
      <w:r>
        <w:rPr>
          <w:noProof/>
        </w:rPr>
        <w:fldChar w:fldCharType="separate"/>
      </w:r>
      <w:r>
        <w:rPr>
          <w:noProof/>
        </w:rPr>
        <w:t>21</w:t>
      </w:r>
      <w:r>
        <w:rPr>
          <w:noProof/>
        </w:rPr>
        <w:fldChar w:fldCharType="end"/>
      </w:r>
    </w:p>
    <w:p w:rsidR="00E87968" w:rsidRDefault="00E87968">
      <w:pPr>
        <w:pStyle w:val="Obsah1"/>
        <w:tabs>
          <w:tab w:val="right" w:leader="dot" w:pos="9062"/>
        </w:tabs>
        <w:rPr>
          <w:rFonts w:asciiTheme="minorHAnsi" w:eastAsiaTheme="minorEastAsia" w:hAnsiTheme="minorHAnsi" w:cstheme="minorBidi"/>
          <w:b w:val="0"/>
          <w:bCs w:val="0"/>
          <w:caps w:val="0"/>
          <w:noProof/>
          <w:sz w:val="22"/>
          <w:szCs w:val="22"/>
        </w:rPr>
      </w:pPr>
      <w:r w:rsidRPr="000A317F">
        <w:rPr>
          <w:b w:val="0"/>
          <w:noProof/>
        </w:rPr>
        <w:t>Příloha č. 3 –</w:t>
      </w:r>
      <w:r w:rsidRPr="000A317F">
        <w:rPr>
          <w:noProof/>
        </w:rPr>
        <w:t xml:space="preserve"> Seznam a kvalifikace lektorů jednotlivých modulů</w:t>
      </w:r>
      <w:r>
        <w:rPr>
          <w:noProof/>
        </w:rPr>
        <w:tab/>
      </w:r>
      <w:r>
        <w:rPr>
          <w:noProof/>
        </w:rPr>
        <w:fldChar w:fldCharType="begin"/>
      </w:r>
      <w:r>
        <w:rPr>
          <w:noProof/>
        </w:rPr>
        <w:instrText xml:space="preserve"> PAGEREF _Toc416431490 \h </w:instrText>
      </w:r>
      <w:r>
        <w:rPr>
          <w:noProof/>
        </w:rPr>
      </w:r>
      <w:r>
        <w:rPr>
          <w:noProof/>
        </w:rPr>
        <w:fldChar w:fldCharType="separate"/>
      </w:r>
      <w:r>
        <w:rPr>
          <w:noProof/>
        </w:rPr>
        <w:t>22</w:t>
      </w:r>
      <w:r>
        <w:rPr>
          <w:noProof/>
        </w:rPr>
        <w:fldChar w:fldCharType="end"/>
      </w:r>
    </w:p>
    <w:p w:rsidR="00E87968" w:rsidRDefault="00E87968">
      <w:pPr>
        <w:pStyle w:val="Obsah1"/>
        <w:tabs>
          <w:tab w:val="right" w:leader="dot" w:pos="9062"/>
        </w:tabs>
        <w:rPr>
          <w:rFonts w:asciiTheme="minorHAnsi" w:eastAsiaTheme="minorEastAsia" w:hAnsiTheme="minorHAnsi" w:cstheme="minorBidi"/>
          <w:b w:val="0"/>
          <w:bCs w:val="0"/>
          <w:caps w:val="0"/>
          <w:noProof/>
          <w:sz w:val="22"/>
          <w:szCs w:val="22"/>
        </w:rPr>
      </w:pPr>
      <w:r w:rsidRPr="000A317F">
        <w:rPr>
          <w:b w:val="0"/>
          <w:noProof/>
        </w:rPr>
        <w:t>Příloha č. 4 –</w:t>
      </w:r>
      <w:r w:rsidRPr="000A317F">
        <w:rPr>
          <w:noProof/>
        </w:rPr>
        <w:t xml:space="preserve"> Vzor potvrzení o účasti v akreditovaném  vzdělávacím programu</w:t>
      </w:r>
      <w:r>
        <w:rPr>
          <w:noProof/>
        </w:rPr>
        <w:tab/>
      </w:r>
      <w:r>
        <w:rPr>
          <w:noProof/>
        </w:rPr>
        <w:fldChar w:fldCharType="begin"/>
      </w:r>
      <w:r>
        <w:rPr>
          <w:noProof/>
        </w:rPr>
        <w:instrText xml:space="preserve"> PAGEREF _Toc416431491 \h </w:instrText>
      </w:r>
      <w:r>
        <w:rPr>
          <w:noProof/>
        </w:rPr>
      </w:r>
      <w:r>
        <w:rPr>
          <w:noProof/>
        </w:rPr>
        <w:fldChar w:fldCharType="separate"/>
      </w:r>
      <w:r>
        <w:rPr>
          <w:noProof/>
        </w:rPr>
        <w:t>23</w:t>
      </w:r>
      <w:r>
        <w:rPr>
          <w:noProof/>
        </w:rPr>
        <w:fldChar w:fldCharType="end"/>
      </w:r>
    </w:p>
    <w:p w:rsidR="00E87968" w:rsidRDefault="00E87968">
      <w:pPr>
        <w:pStyle w:val="Obsah1"/>
        <w:tabs>
          <w:tab w:val="right" w:leader="dot" w:pos="9062"/>
        </w:tabs>
        <w:rPr>
          <w:rFonts w:asciiTheme="minorHAnsi" w:eastAsiaTheme="minorEastAsia" w:hAnsiTheme="minorHAnsi" w:cstheme="minorBidi"/>
          <w:b w:val="0"/>
          <w:bCs w:val="0"/>
          <w:caps w:val="0"/>
          <w:noProof/>
          <w:sz w:val="22"/>
          <w:szCs w:val="22"/>
        </w:rPr>
      </w:pPr>
      <w:r w:rsidRPr="000A317F">
        <w:rPr>
          <w:b w:val="0"/>
          <w:noProof/>
          <w:color w:val="000000"/>
        </w:rPr>
        <w:t>Příloha č. 5 –</w:t>
      </w:r>
      <w:r w:rsidRPr="000A317F">
        <w:rPr>
          <w:noProof/>
          <w:color w:val="000000"/>
        </w:rPr>
        <w:t xml:space="preserve"> Způsob zjišťování zpětné vazby od účastníků</w:t>
      </w:r>
      <w:r>
        <w:rPr>
          <w:noProof/>
        </w:rPr>
        <w:tab/>
      </w:r>
      <w:r>
        <w:rPr>
          <w:noProof/>
        </w:rPr>
        <w:fldChar w:fldCharType="begin"/>
      </w:r>
      <w:r>
        <w:rPr>
          <w:noProof/>
        </w:rPr>
        <w:instrText xml:space="preserve"> PAGEREF _Toc416431492 \h </w:instrText>
      </w:r>
      <w:r>
        <w:rPr>
          <w:noProof/>
        </w:rPr>
      </w:r>
      <w:r>
        <w:rPr>
          <w:noProof/>
        </w:rPr>
        <w:fldChar w:fldCharType="separate"/>
      </w:r>
      <w:r>
        <w:rPr>
          <w:noProof/>
        </w:rPr>
        <w:t>25</w:t>
      </w:r>
      <w:r>
        <w:rPr>
          <w:noProof/>
        </w:rPr>
        <w:fldChar w:fldCharType="end"/>
      </w:r>
    </w:p>
    <w:p w:rsidR="00E87968" w:rsidRDefault="00E87968">
      <w:pPr>
        <w:pStyle w:val="Obsah2"/>
        <w:rPr>
          <w:noProof/>
          <w:color w:val="000000"/>
        </w:rPr>
      </w:pPr>
    </w:p>
    <w:p w:rsidR="00E87968" w:rsidRDefault="00E87968">
      <w:pPr>
        <w:pStyle w:val="Obsah2"/>
        <w:rPr>
          <w:noProof/>
          <w:color w:val="000000"/>
        </w:rPr>
      </w:pPr>
    </w:p>
    <w:p w:rsidR="006517D5" w:rsidRDefault="00F867CA" w:rsidP="001C7651">
      <w:pPr>
        <w:rPr>
          <w:b/>
          <w:bCs/>
          <w:color w:val="FF00FF"/>
          <w:sz w:val="20"/>
          <w:szCs w:val="20"/>
        </w:rPr>
      </w:pPr>
      <w:r w:rsidRPr="00230701">
        <w:rPr>
          <w:b/>
          <w:bCs/>
          <w:caps/>
          <w:color w:val="FF00FF"/>
        </w:rPr>
        <w:fldChar w:fldCharType="end"/>
      </w:r>
      <w:bookmarkStart w:id="0" w:name="_GoBack"/>
      <w:bookmarkEnd w:id="0"/>
    </w:p>
    <w:p w:rsidR="006517D5" w:rsidRDefault="006517D5" w:rsidP="001C7651">
      <w:pPr>
        <w:rPr>
          <w:b/>
          <w:bCs/>
          <w:color w:val="FF00FF"/>
          <w:sz w:val="20"/>
          <w:szCs w:val="20"/>
        </w:rPr>
      </w:pPr>
    </w:p>
    <w:p w:rsidR="006517D5" w:rsidRDefault="006517D5" w:rsidP="001C7651">
      <w:pPr>
        <w:rPr>
          <w:b/>
          <w:bCs/>
          <w:color w:val="FF00FF"/>
          <w:sz w:val="20"/>
          <w:szCs w:val="20"/>
        </w:rPr>
      </w:pPr>
    </w:p>
    <w:p w:rsidR="006517D5" w:rsidRDefault="006517D5" w:rsidP="001C7651">
      <w:pPr>
        <w:rPr>
          <w:b/>
          <w:bCs/>
          <w:color w:val="FF00FF"/>
          <w:sz w:val="20"/>
          <w:szCs w:val="20"/>
        </w:rPr>
      </w:pPr>
    </w:p>
    <w:p w:rsidR="006517D5" w:rsidRDefault="006517D5" w:rsidP="001C7651">
      <w:pPr>
        <w:rPr>
          <w:b/>
          <w:bCs/>
          <w:color w:val="FF00FF"/>
          <w:sz w:val="20"/>
          <w:szCs w:val="20"/>
        </w:rPr>
      </w:pPr>
    </w:p>
    <w:p w:rsidR="006517D5" w:rsidRDefault="006517D5" w:rsidP="001C7651">
      <w:pPr>
        <w:rPr>
          <w:b/>
          <w:bCs/>
          <w:color w:val="FF00FF"/>
          <w:sz w:val="20"/>
          <w:szCs w:val="20"/>
        </w:rPr>
      </w:pPr>
    </w:p>
    <w:p w:rsidR="006517D5" w:rsidRDefault="006517D5" w:rsidP="001C7651"/>
    <w:p w:rsidR="006517D5" w:rsidRPr="00AB39B1" w:rsidRDefault="006517D5" w:rsidP="00BA04CC">
      <w:pPr>
        <w:pStyle w:val="Nadpis1"/>
        <w:rPr>
          <w:rFonts w:ascii="Arial" w:hAnsi="Arial" w:cs="Arial"/>
        </w:rPr>
      </w:pPr>
      <w:r>
        <w:br w:type="page"/>
      </w:r>
      <w:bookmarkStart w:id="1" w:name="_Toc198274873"/>
      <w:r w:rsidRPr="00AB39B1">
        <w:rPr>
          <w:rFonts w:ascii="Arial" w:hAnsi="Arial" w:cs="Arial"/>
        </w:rPr>
        <w:lastRenderedPageBreak/>
        <w:t xml:space="preserve"> </w:t>
      </w:r>
      <w:bookmarkStart w:id="2" w:name="_Toc289084671"/>
      <w:bookmarkStart w:id="3" w:name="_Toc416431473"/>
      <w:r w:rsidRPr="00AB39B1">
        <w:rPr>
          <w:rFonts w:ascii="Arial" w:hAnsi="Arial" w:cs="Arial"/>
        </w:rPr>
        <w:t>1. Identifikační údaje rekvalifikačního programu</w:t>
      </w:r>
      <w:bookmarkEnd w:id="1"/>
      <w:bookmarkEnd w:id="2"/>
      <w:bookmarkEnd w:id="3"/>
    </w:p>
    <w:tbl>
      <w:tblPr>
        <w:tblW w:w="0" w:type="auto"/>
        <w:tblInd w:w="-106" w:type="dxa"/>
        <w:tblBorders>
          <w:insideV w:val="single" w:sz="4" w:space="0" w:color="808080"/>
        </w:tblBorders>
        <w:tblLook w:val="01E0" w:firstRow="1" w:lastRow="1" w:firstColumn="1" w:lastColumn="1" w:noHBand="0" w:noVBand="0"/>
      </w:tblPr>
      <w:tblGrid>
        <w:gridCol w:w="2842"/>
        <w:gridCol w:w="6368"/>
      </w:tblGrid>
      <w:tr w:rsidR="006517D5" w:rsidRPr="00257339">
        <w:tc>
          <w:tcPr>
            <w:tcW w:w="2842" w:type="dxa"/>
            <w:shd w:val="clear" w:color="auto" w:fill="F2F2F2"/>
            <w:tcMar>
              <w:top w:w="113" w:type="dxa"/>
              <w:left w:w="142" w:type="dxa"/>
              <w:bottom w:w="113" w:type="dxa"/>
              <w:right w:w="142" w:type="dxa"/>
            </w:tcMar>
          </w:tcPr>
          <w:p w:rsidR="006517D5" w:rsidRPr="00257339" w:rsidRDefault="006517D5" w:rsidP="0040233C">
            <w:pPr>
              <w:widowControl w:val="0"/>
              <w:autoSpaceDE w:val="0"/>
              <w:autoSpaceDN w:val="0"/>
              <w:rPr>
                <w:b/>
                <w:bCs/>
                <w:color w:val="5F5F5F"/>
              </w:rPr>
            </w:pPr>
            <w:r w:rsidRPr="00257339">
              <w:rPr>
                <w:b/>
                <w:bCs/>
                <w:color w:val="5F5F5F"/>
                <w:sz w:val="22"/>
                <w:szCs w:val="22"/>
              </w:rPr>
              <w:t xml:space="preserve">Název </w:t>
            </w:r>
            <w:r>
              <w:rPr>
                <w:b/>
                <w:bCs/>
                <w:color w:val="5F5F5F"/>
                <w:sz w:val="22"/>
                <w:szCs w:val="22"/>
              </w:rPr>
              <w:t>rekvalifikačního programu</w:t>
            </w:r>
          </w:p>
        </w:tc>
        <w:tc>
          <w:tcPr>
            <w:tcW w:w="6368" w:type="dxa"/>
            <w:shd w:val="clear" w:color="auto" w:fill="F2F2F2"/>
            <w:tcMar>
              <w:top w:w="113" w:type="dxa"/>
              <w:left w:w="142" w:type="dxa"/>
              <w:bottom w:w="113" w:type="dxa"/>
              <w:right w:w="142" w:type="dxa"/>
            </w:tcMar>
          </w:tcPr>
          <w:p w:rsidR="006517D5" w:rsidRPr="00777F28" w:rsidRDefault="006517D5" w:rsidP="00777F28">
            <w:pPr>
              <w:pStyle w:val="Default"/>
              <w:rPr>
                <w:sz w:val="22"/>
                <w:szCs w:val="22"/>
              </w:rPr>
            </w:pPr>
            <w:r w:rsidRPr="00777F28">
              <w:rPr>
                <w:bCs/>
                <w:sz w:val="22"/>
                <w:szCs w:val="22"/>
              </w:rPr>
              <w:t>Montér výplní stavebních otvorů (36-054-H)</w:t>
            </w:r>
          </w:p>
        </w:tc>
      </w:tr>
      <w:tr w:rsidR="006517D5" w:rsidRPr="00257339">
        <w:tc>
          <w:tcPr>
            <w:tcW w:w="2842" w:type="dxa"/>
            <w:shd w:val="clear" w:color="auto" w:fill="FFFFFF"/>
            <w:tcMar>
              <w:top w:w="113" w:type="dxa"/>
              <w:left w:w="142" w:type="dxa"/>
              <w:bottom w:w="113" w:type="dxa"/>
              <w:right w:w="142" w:type="dxa"/>
            </w:tcMar>
          </w:tcPr>
          <w:p w:rsidR="006517D5" w:rsidRPr="00257339" w:rsidRDefault="006517D5" w:rsidP="0040233C">
            <w:pPr>
              <w:widowControl w:val="0"/>
              <w:autoSpaceDE w:val="0"/>
              <w:autoSpaceDN w:val="0"/>
              <w:rPr>
                <w:b/>
                <w:bCs/>
                <w:color w:val="5F5F5F"/>
              </w:rPr>
            </w:pPr>
            <w:r>
              <w:rPr>
                <w:b/>
                <w:bCs/>
                <w:color w:val="5F5F5F"/>
                <w:sz w:val="22"/>
                <w:szCs w:val="22"/>
              </w:rPr>
              <w:t>Platnost hodnoticího standardu, dle kterého byl program vytvořen</w:t>
            </w:r>
          </w:p>
        </w:tc>
        <w:tc>
          <w:tcPr>
            <w:tcW w:w="6368" w:type="dxa"/>
            <w:shd w:val="clear" w:color="auto" w:fill="FFFFFF"/>
            <w:tcMar>
              <w:top w:w="113" w:type="dxa"/>
              <w:left w:w="142" w:type="dxa"/>
              <w:bottom w:w="113" w:type="dxa"/>
              <w:right w:w="142" w:type="dxa"/>
            </w:tcMar>
          </w:tcPr>
          <w:p w:rsidR="006517D5" w:rsidRPr="00777F28" w:rsidRDefault="00777F28" w:rsidP="00560C7F">
            <w:pPr>
              <w:pStyle w:val="Default"/>
              <w:rPr>
                <w:sz w:val="22"/>
                <w:szCs w:val="22"/>
              </w:rPr>
            </w:pPr>
            <w:r w:rsidRPr="00777F28">
              <w:rPr>
                <w:sz w:val="22"/>
                <w:szCs w:val="22"/>
              </w:rPr>
              <w:t xml:space="preserve">Platný od </w:t>
            </w:r>
            <w:r w:rsidR="006517D5" w:rsidRPr="00777F28">
              <w:rPr>
                <w:sz w:val="22"/>
                <w:szCs w:val="22"/>
              </w:rPr>
              <w:t>13.</w:t>
            </w:r>
            <w:r w:rsidRPr="00777F28">
              <w:rPr>
                <w:sz w:val="22"/>
                <w:szCs w:val="22"/>
              </w:rPr>
              <w:t xml:space="preserve"> </w:t>
            </w:r>
            <w:r w:rsidR="006517D5" w:rsidRPr="00777F28">
              <w:rPr>
                <w:sz w:val="22"/>
                <w:szCs w:val="22"/>
              </w:rPr>
              <w:t>2.</w:t>
            </w:r>
            <w:r w:rsidRPr="00777F28">
              <w:rPr>
                <w:sz w:val="22"/>
                <w:szCs w:val="22"/>
              </w:rPr>
              <w:t xml:space="preserve"> </w:t>
            </w:r>
            <w:r w:rsidR="006517D5" w:rsidRPr="00777F28">
              <w:rPr>
                <w:sz w:val="22"/>
                <w:szCs w:val="22"/>
              </w:rPr>
              <w:t>2013</w:t>
            </w:r>
          </w:p>
        </w:tc>
      </w:tr>
      <w:tr w:rsidR="006517D5" w:rsidRPr="00257339">
        <w:tc>
          <w:tcPr>
            <w:tcW w:w="2842" w:type="dxa"/>
            <w:shd w:val="clear" w:color="auto" w:fill="F3F3F3"/>
            <w:tcMar>
              <w:top w:w="113" w:type="dxa"/>
              <w:left w:w="142" w:type="dxa"/>
              <w:bottom w:w="113" w:type="dxa"/>
              <w:right w:w="142" w:type="dxa"/>
            </w:tcMar>
          </w:tcPr>
          <w:p w:rsidR="006517D5" w:rsidRPr="00257339" w:rsidRDefault="006517D5" w:rsidP="00257339">
            <w:pPr>
              <w:widowControl w:val="0"/>
              <w:autoSpaceDE w:val="0"/>
              <w:autoSpaceDN w:val="0"/>
              <w:rPr>
                <w:b/>
                <w:bCs/>
                <w:color w:val="5F5F5F"/>
              </w:rPr>
            </w:pPr>
            <w:r w:rsidRPr="00257339">
              <w:rPr>
                <w:b/>
                <w:bCs/>
                <w:color w:val="5F5F5F"/>
                <w:sz w:val="22"/>
                <w:szCs w:val="22"/>
              </w:rPr>
              <w:t>N</w:t>
            </w:r>
            <w:r>
              <w:rPr>
                <w:b/>
                <w:bCs/>
                <w:color w:val="5F5F5F"/>
                <w:sz w:val="22"/>
                <w:szCs w:val="22"/>
              </w:rPr>
              <w:t>ázev vzdělávací instituce</w:t>
            </w:r>
          </w:p>
        </w:tc>
        <w:tc>
          <w:tcPr>
            <w:tcW w:w="6368" w:type="dxa"/>
            <w:shd w:val="clear" w:color="auto" w:fill="F3F3F3"/>
            <w:tcMar>
              <w:top w:w="113" w:type="dxa"/>
              <w:left w:w="142" w:type="dxa"/>
              <w:bottom w:w="113" w:type="dxa"/>
              <w:right w:w="142" w:type="dxa"/>
            </w:tcMar>
          </w:tcPr>
          <w:p w:rsidR="006517D5" w:rsidRPr="00560C7F" w:rsidRDefault="006517D5" w:rsidP="00560C7F">
            <w:pPr>
              <w:pStyle w:val="Default"/>
            </w:pPr>
          </w:p>
        </w:tc>
      </w:tr>
      <w:tr w:rsidR="006517D5" w:rsidRPr="00257339">
        <w:tc>
          <w:tcPr>
            <w:tcW w:w="2842" w:type="dxa"/>
            <w:tcBorders>
              <w:bottom w:val="nil"/>
            </w:tcBorders>
            <w:tcMar>
              <w:top w:w="113" w:type="dxa"/>
              <w:left w:w="142" w:type="dxa"/>
              <w:bottom w:w="113" w:type="dxa"/>
              <w:right w:w="142" w:type="dxa"/>
            </w:tcMar>
          </w:tcPr>
          <w:p w:rsidR="006517D5" w:rsidRPr="00257339" w:rsidRDefault="006517D5" w:rsidP="00FB404B">
            <w:pPr>
              <w:widowControl w:val="0"/>
              <w:autoSpaceDE w:val="0"/>
              <w:autoSpaceDN w:val="0"/>
              <w:rPr>
                <w:b/>
                <w:bCs/>
                <w:color w:val="5F5F5F"/>
              </w:rPr>
            </w:pPr>
            <w:r w:rsidRPr="00257339">
              <w:rPr>
                <w:b/>
                <w:bCs/>
                <w:color w:val="5F5F5F"/>
                <w:sz w:val="22"/>
                <w:szCs w:val="22"/>
              </w:rPr>
              <w:t xml:space="preserve">Adresa </w:t>
            </w:r>
            <w:r>
              <w:rPr>
                <w:b/>
                <w:bCs/>
                <w:color w:val="5F5F5F"/>
                <w:sz w:val="22"/>
                <w:szCs w:val="22"/>
              </w:rPr>
              <w:t>vzdělávací instituce</w:t>
            </w:r>
          </w:p>
        </w:tc>
        <w:tc>
          <w:tcPr>
            <w:tcW w:w="6368" w:type="dxa"/>
            <w:tcBorders>
              <w:bottom w:val="nil"/>
            </w:tcBorders>
            <w:tcMar>
              <w:top w:w="113" w:type="dxa"/>
              <w:left w:w="142" w:type="dxa"/>
              <w:bottom w:w="113" w:type="dxa"/>
              <w:right w:w="142" w:type="dxa"/>
            </w:tcMar>
          </w:tcPr>
          <w:p w:rsidR="006517D5" w:rsidRPr="0043664B" w:rsidRDefault="006517D5" w:rsidP="0043664B">
            <w:pPr>
              <w:pStyle w:val="Default"/>
            </w:pPr>
          </w:p>
        </w:tc>
      </w:tr>
      <w:tr w:rsidR="006517D5" w:rsidRPr="00257339">
        <w:tc>
          <w:tcPr>
            <w:tcW w:w="2842" w:type="dxa"/>
            <w:tcBorders>
              <w:bottom w:val="nil"/>
            </w:tcBorders>
            <w:shd w:val="clear" w:color="auto" w:fill="F3F3F3"/>
            <w:tcMar>
              <w:top w:w="113" w:type="dxa"/>
              <w:left w:w="142" w:type="dxa"/>
              <w:bottom w:w="113" w:type="dxa"/>
              <w:right w:w="142" w:type="dxa"/>
            </w:tcMar>
          </w:tcPr>
          <w:p w:rsidR="006517D5" w:rsidRPr="00257339" w:rsidRDefault="001F19D4" w:rsidP="00257339">
            <w:pPr>
              <w:widowControl w:val="0"/>
              <w:autoSpaceDE w:val="0"/>
              <w:autoSpaceDN w:val="0"/>
              <w:rPr>
                <w:b/>
                <w:bCs/>
                <w:color w:val="5F5F5F"/>
              </w:rPr>
            </w:pPr>
            <w:r>
              <w:rPr>
                <w:b/>
                <w:bCs/>
                <w:color w:val="5F5F5F"/>
                <w:sz w:val="22"/>
                <w:szCs w:val="22"/>
              </w:rPr>
              <w:t xml:space="preserve">WWW </w:t>
            </w:r>
            <w:r w:rsidR="006517D5">
              <w:rPr>
                <w:b/>
                <w:bCs/>
                <w:color w:val="5F5F5F"/>
                <w:sz w:val="22"/>
                <w:szCs w:val="22"/>
              </w:rPr>
              <w:t>vzdělávací instituce</w:t>
            </w:r>
          </w:p>
        </w:tc>
        <w:tc>
          <w:tcPr>
            <w:tcW w:w="6368" w:type="dxa"/>
            <w:tcBorders>
              <w:bottom w:val="nil"/>
            </w:tcBorders>
            <w:shd w:val="clear" w:color="auto" w:fill="F3F3F3"/>
            <w:tcMar>
              <w:top w:w="113" w:type="dxa"/>
              <w:left w:w="142" w:type="dxa"/>
              <w:bottom w:w="113" w:type="dxa"/>
              <w:right w:w="142" w:type="dxa"/>
            </w:tcMar>
          </w:tcPr>
          <w:p w:rsidR="006517D5" w:rsidRPr="00257339" w:rsidRDefault="006517D5" w:rsidP="00257339">
            <w:pPr>
              <w:widowControl w:val="0"/>
              <w:autoSpaceDE w:val="0"/>
              <w:autoSpaceDN w:val="0"/>
            </w:pPr>
          </w:p>
        </w:tc>
      </w:tr>
      <w:tr w:rsidR="006517D5" w:rsidRPr="00257339">
        <w:trPr>
          <w:trHeight w:val="313"/>
        </w:trPr>
        <w:tc>
          <w:tcPr>
            <w:tcW w:w="2842" w:type="dxa"/>
            <w:tcBorders>
              <w:bottom w:val="nil"/>
            </w:tcBorders>
            <w:tcMar>
              <w:top w:w="113" w:type="dxa"/>
              <w:left w:w="142" w:type="dxa"/>
              <w:bottom w:w="113" w:type="dxa"/>
              <w:right w:w="142" w:type="dxa"/>
            </w:tcMar>
          </w:tcPr>
          <w:p w:rsidR="006517D5" w:rsidRPr="00257339" w:rsidRDefault="006517D5" w:rsidP="00257339">
            <w:pPr>
              <w:widowControl w:val="0"/>
              <w:autoSpaceDE w:val="0"/>
              <w:autoSpaceDN w:val="0"/>
              <w:rPr>
                <w:b/>
                <w:bCs/>
                <w:color w:val="5F5F5F"/>
              </w:rPr>
            </w:pPr>
            <w:r>
              <w:rPr>
                <w:b/>
                <w:bCs/>
                <w:color w:val="5F5F5F"/>
                <w:sz w:val="22"/>
                <w:szCs w:val="22"/>
              </w:rPr>
              <w:t>Kontaktní osoba</w:t>
            </w:r>
          </w:p>
        </w:tc>
        <w:tc>
          <w:tcPr>
            <w:tcW w:w="6368" w:type="dxa"/>
            <w:tcBorders>
              <w:bottom w:val="nil"/>
            </w:tcBorders>
            <w:tcMar>
              <w:top w:w="113" w:type="dxa"/>
              <w:left w:w="142" w:type="dxa"/>
              <w:bottom w:w="113" w:type="dxa"/>
              <w:right w:w="142" w:type="dxa"/>
            </w:tcMar>
          </w:tcPr>
          <w:p w:rsidR="006517D5" w:rsidRPr="00257339" w:rsidRDefault="006517D5" w:rsidP="00257339">
            <w:pPr>
              <w:widowControl w:val="0"/>
              <w:autoSpaceDE w:val="0"/>
              <w:autoSpaceDN w:val="0"/>
              <w:rPr>
                <w:b/>
                <w:bCs/>
              </w:rPr>
            </w:pPr>
          </w:p>
        </w:tc>
      </w:tr>
      <w:tr w:rsidR="006517D5" w:rsidRPr="00257339">
        <w:tc>
          <w:tcPr>
            <w:tcW w:w="2842" w:type="dxa"/>
            <w:tcBorders>
              <w:bottom w:val="nil"/>
            </w:tcBorders>
            <w:shd w:val="clear" w:color="auto" w:fill="F3F3F3"/>
            <w:tcMar>
              <w:top w:w="113" w:type="dxa"/>
              <w:left w:w="142" w:type="dxa"/>
              <w:bottom w:w="113" w:type="dxa"/>
              <w:right w:w="142" w:type="dxa"/>
            </w:tcMar>
          </w:tcPr>
          <w:p w:rsidR="006517D5" w:rsidRPr="00257339" w:rsidRDefault="006517D5" w:rsidP="00257339">
            <w:pPr>
              <w:widowControl w:val="0"/>
              <w:autoSpaceDE w:val="0"/>
              <w:autoSpaceDN w:val="0"/>
              <w:rPr>
                <w:b/>
                <w:bCs/>
                <w:color w:val="5F5F5F"/>
              </w:rPr>
            </w:pPr>
            <w:r w:rsidRPr="00257339">
              <w:rPr>
                <w:b/>
                <w:bCs/>
                <w:color w:val="5F5F5F"/>
                <w:sz w:val="22"/>
                <w:szCs w:val="22"/>
              </w:rPr>
              <w:t>Typ programu dalšího vzdělávání</w:t>
            </w:r>
          </w:p>
        </w:tc>
        <w:tc>
          <w:tcPr>
            <w:tcW w:w="6368" w:type="dxa"/>
            <w:tcBorders>
              <w:bottom w:val="nil"/>
            </w:tcBorders>
            <w:shd w:val="clear" w:color="auto" w:fill="F3F3F3"/>
            <w:tcMar>
              <w:top w:w="113" w:type="dxa"/>
              <w:left w:w="142" w:type="dxa"/>
              <w:bottom w:w="113" w:type="dxa"/>
              <w:right w:w="142" w:type="dxa"/>
            </w:tcMar>
          </w:tcPr>
          <w:p w:rsidR="006517D5" w:rsidRPr="00257339" w:rsidRDefault="006517D5" w:rsidP="0093138D">
            <w:pPr>
              <w:widowControl w:val="0"/>
              <w:autoSpaceDE w:val="0"/>
              <w:autoSpaceDN w:val="0"/>
            </w:pPr>
            <w:r>
              <w:rPr>
                <w:sz w:val="22"/>
                <w:szCs w:val="22"/>
              </w:rPr>
              <w:t>Rekvalifikační program – příprava na získání profesní kvalifikace dle zákona 179/2006 Sb.</w:t>
            </w:r>
          </w:p>
        </w:tc>
      </w:tr>
      <w:tr w:rsidR="006517D5" w:rsidRPr="00257339">
        <w:tc>
          <w:tcPr>
            <w:tcW w:w="2842" w:type="dxa"/>
            <w:tcBorders>
              <w:bottom w:val="nil"/>
            </w:tcBorders>
            <w:tcMar>
              <w:top w:w="113" w:type="dxa"/>
              <w:left w:w="142" w:type="dxa"/>
              <w:bottom w:w="113" w:type="dxa"/>
              <w:right w:w="142" w:type="dxa"/>
            </w:tcMar>
          </w:tcPr>
          <w:p w:rsidR="006517D5" w:rsidRPr="00257339" w:rsidRDefault="006517D5" w:rsidP="00257339">
            <w:pPr>
              <w:widowControl w:val="0"/>
              <w:autoSpaceDE w:val="0"/>
              <w:autoSpaceDN w:val="0"/>
              <w:rPr>
                <w:b/>
                <w:bCs/>
                <w:color w:val="5F5F5F"/>
              </w:rPr>
            </w:pPr>
            <w:r w:rsidRPr="00257339">
              <w:rPr>
                <w:b/>
                <w:bCs/>
                <w:color w:val="5F5F5F"/>
                <w:sz w:val="22"/>
                <w:szCs w:val="22"/>
              </w:rPr>
              <w:t>Vstupní požadavky na uchazeče</w:t>
            </w:r>
          </w:p>
        </w:tc>
        <w:tc>
          <w:tcPr>
            <w:tcW w:w="6368" w:type="dxa"/>
            <w:tcBorders>
              <w:bottom w:val="nil"/>
            </w:tcBorders>
            <w:tcMar>
              <w:top w:w="113" w:type="dxa"/>
              <w:left w:w="142" w:type="dxa"/>
              <w:bottom w:w="113" w:type="dxa"/>
              <w:right w:w="142" w:type="dxa"/>
            </w:tcMar>
          </w:tcPr>
          <w:p w:rsidR="006517D5" w:rsidRPr="0093138D" w:rsidRDefault="0093138D" w:rsidP="00257339">
            <w:pPr>
              <w:widowControl w:val="0"/>
              <w:autoSpaceDE w:val="0"/>
              <w:autoSpaceDN w:val="0"/>
              <w:rPr>
                <w:highlight w:val="cyan"/>
              </w:rPr>
            </w:pPr>
            <w:r>
              <w:rPr>
                <w:sz w:val="22"/>
                <w:szCs w:val="22"/>
              </w:rPr>
              <w:t xml:space="preserve">Minimálně </w:t>
            </w:r>
            <w:r w:rsidR="00A40AE0">
              <w:rPr>
                <w:sz w:val="22"/>
                <w:szCs w:val="22"/>
              </w:rPr>
              <w:t>základní vzdělání</w:t>
            </w:r>
          </w:p>
        </w:tc>
      </w:tr>
      <w:tr w:rsidR="006517D5" w:rsidRPr="00257339">
        <w:tc>
          <w:tcPr>
            <w:tcW w:w="2842" w:type="dxa"/>
            <w:tcBorders>
              <w:bottom w:val="nil"/>
            </w:tcBorders>
            <w:shd w:val="clear" w:color="auto" w:fill="F3F3F3"/>
            <w:tcMar>
              <w:top w:w="113" w:type="dxa"/>
              <w:left w:w="142" w:type="dxa"/>
              <w:bottom w:w="113" w:type="dxa"/>
              <w:right w:w="142" w:type="dxa"/>
            </w:tcMar>
          </w:tcPr>
          <w:p w:rsidR="006517D5" w:rsidRPr="00257339" w:rsidRDefault="006517D5" w:rsidP="00257339">
            <w:pPr>
              <w:widowControl w:val="0"/>
              <w:autoSpaceDE w:val="0"/>
              <w:autoSpaceDN w:val="0"/>
              <w:rPr>
                <w:b/>
                <w:bCs/>
                <w:color w:val="5F5F5F"/>
              </w:rPr>
            </w:pPr>
            <w:r w:rsidRPr="00257339">
              <w:rPr>
                <w:b/>
                <w:bCs/>
                <w:color w:val="5F5F5F"/>
                <w:sz w:val="22"/>
                <w:szCs w:val="22"/>
              </w:rPr>
              <w:t>Podmínky zdravotní způsobilosti uchazeče</w:t>
            </w:r>
          </w:p>
        </w:tc>
        <w:tc>
          <w:tcPr>
            <w:tcW w:w="6368" w:type="dxa"/>
            <w:tcBorders>
              <w:bottom w:val="nil"/>
            </w:tcBorders>
            <w:shd w:val="clear" w:color="auto" w:fill="F3F3F3"/>
            <w:tcMar>
              <w:top w:w="113" w:type="dxa"/>
              <w:left w:w="142" w:type="dxa"/>
              <w:bottom w:w="113" w:type="dxa"/>
              <w:right w:w="142" w:type="dxa"/>
            </w:tcMar>
          </w:tcPr>
          <w:p w:rsidR="006517D5" w:rsidRPr="00257339" w:rsidRDefault="006517D5" w:rsidP="0063340B">
            <w:pPr>
              <w:widowControl w:val="0"/>
              <w:autoSpaceDE w:val="0"/>
              <w:autoSpaceDN w:val="0"/>
            </w:pPr>
            <w:r>
              <w:rPr>
                <w:sz w:val="22"/>
                <w:szCs w:val="22"/>
              </w:rPr>
              <w:t xml:space="preserve">Podmínky </w:t>
            </w:r>
            <w:r w:rsidR="0005713A">
              <w:rPr>
                <w:sz w:val="22"/>
                <w:szCs w:val="22"/>
              </w:rPr>
              <w:t>zdravotní</w:t>
            </w:r>
            <w:r>
              <w:rPr>
                <w:sz w:val="22"/>
                <w:szCs w:val="22"/>
              </w:rPr>
              <w:t xml:space="preserve"> způsobilosti jsou uvedeny na </w:t>
            </w:r>
            <w:hyperlink r:id="rId13" w:history="1">
              <w:r w:rsidR="0093138D" w:rsidRPr="00BA737D">
                <w:rPr>
                  <w:rStyle w:val="Hypertextovodkaz"/>
                  <w:rFonts w:cs="Arial"/>
                  <w:sz w:val="22"/>
                  <w:szCs w:val="22"/>
                </w:rPr>
                <w:t>www.nsp.cz</w:t>
              </w:r>
            </w:hyperlink>
            <w:r w:rsidR="0093138D">
              <w:rPr>
                <w:sz w:val="22"/>
                <w:szCs w:val="22"/>
              </w:rPr>
              <w:t xml:space="preserve"> </w:t>
            </w:r>
          </w:p>
        </w:tc>
      </w:tr>
      <w:tr w:rsidR="006517D5" w:rsidRPr="00257339">
        <w:tc>
          <w:tcPr>
            <w:tcW w:w="2842" w:type="dxa"/>
            <w:tcBorders>
              <w:bottom w:val="nil"/>
            </w:tcBorders>
            <w:tcMar>
              <w:top w:w="113" w:type="dxa"/>
              <w:left w:w="142" w:type="dxa"/>
              <w:bottom w:w="113" w:type="dxa"/>
              <w:right w:w="142" w:type="dxa"/>
            </w:tcMar>
          </w:tcPr>
          <w:p w:rsidR="006517D5" w:rsidRPr="00257339" w:rsidRDefault="006517D5" w:rsidP="00FF4D61">
            <w:pPr>
              <w:widowControl w:val="0"/>
              <w:autoSpaceDE w:val="0"/>
              <w:autoSpaceDN w:val="0"/>
              <w:rPr>
                <w:b/>
                <w:bCs/>
                <w:color w:val="5F5F5F"/>
              </w:rPr>
            </w:pPr>
            <w:r w:rsidRPr="00257339">
              <w:rPr>
                <w:b/>
                <w:bCs/>
                <w:color w:val="5F5F5F"/>
                <w:sz w:val="22"/>
                <w:szCs w:val="22"/>
              </w:rPr>
              <w:t xml:space="preserve">Forma </w:t>
            </w:r>
            <w:r>
              <w:rPr>
                <w:b/>
                <w:bCs/>
                <w:color w:val="5F5F5F"/>
                <w:sz w:val="22"/>
                <w:szCs w:val="22"/>
              </w:rPr>
              <w:t>výuky</w:t>
            </w:r>
          </w:p>
        </w:tc>
        <w:tc>
          <w:tcPr>
            <w:tcW w:w="6368" w:type="dxa"/>
            <w:tcBorders>
              <w:bottom w:val="nil"/>
            </w:tcBorders>
            <w:tcMar>
              <w:top w:w="113" w:type="dxa"/>
              <w:left w:w="142" w:type="dxa"/>
              <w:bottom w:w="113" w:type="dxa"/>
              <w:right w:w="142" w:type="dxa"/>
            </w:tcMar>
          </w:tcPr>
          <w:p w:rsidR="006517D5" w:rsidRPr="00257339" w:rsidRDefault="006517D5" w:rsidP="0093138D">
            <w:pPr>
              <w:widowControl w:val="0"/>
              <w:autoSpaceDE w:val="0"/>
              <w:autoSpaceDN w:val="0"/>
            </w:pPr>
            <w:r w:rsidRPr="00472EFE">
              <w:rPr>
                <w:sz w:val="22"/>
                <w:szCs w:val="22"/>
              </w:rPr>
              <w:t>Prezenční</w:t>
            </w:r>
          </w:p>
        </w:tc>
      </w:tr>
      <w:tr w:rsidR="006517D5" w:rsidRPr="00257339">
        <w:tc>
          <w:tcPr>
            <w:tcW w:w="2842" w:type="dxa"/>
            <w:tcBorders>
              <w:bottom w:val="nil"/>
            </w:tcBorders>
            <w:shd w:val="clear" w:color="auto" w:fill="F3F3F3"/>
            <w:tcMar>
              <w:top w:w="113" w:type="dxa"/>
              <w:left w:w="142" w:type="dxa"/>
              <w:bottom w:w="113" w:type="dxa"/>
              <w:right w:w="142" w:type="dxa"/>
            </w:tcMar>
          </w:tcPr>
          <w:p w:rsidR="006517D5" w:rsidRPr="00257339" w:rsidRDefault="006517D5" w:rsidP="00321A5E">
            <w:pPr>
              <w:widowControl w:val="0"/>
              <w:autoSpaceDE w:val="0"/>
              <w:autoSpaceDN w:val="0"/>
              <w:rPr>
                <w:b/>
                <w:bCs/>
                <w:color w:val="5F5F5F"/>
              </w:rPr>
            </w:pPr>
            <w:r w:rsidRPr="00257339">
              <w:rPr>
                <w:b/>
                <w:bCs/>
                <w:color w:val="5F5F5F"/>
                <w:sz w:val="22"/>
                <w:szCs w:val="22"/>
              </w:rPr>
              <w:t xml:space="preserve">Délka </w:t>
            </w:r>
            <w:r>
              <w:rPr>
                <w:b/>
                <w:bCs/>
                <w:color w:val="5F5F5F"/>
                <w:sz w:val="22"/>
                <w:szCs w:val="22"/>
              </w:rPr>
              <w:t>výuky</w:t>
            </w:r>
          </w:p>
        </w:tc>
        <w:tc>
          <w:tcPr>
            <w:tcW w:w="6368" w:type="dxa"/>
            <w:tcBorders>
              <w:bottom w:val="nil"/>
            </w:tcBorders>
            <w:shd w:val="clear" w:color="auto" w:fill="F3F3F3"/>
            <w:tcMar>
              <w:top w:w="113" w:type="dxa"/>
              <w:left w:w="142" w:type="dxa"/>
              <w:bottom w:w="113" w:type="dxa"/>
              <w:right w:w="142" w:type="dxa"/>
            </w:tcMar>
          </w:tcPr>
          <w:p w:rsidR="006517D5" w:rsidRPr="00257339" w:rsidRDefault="006517D5" w:rsidP="00E87968">
            <w:pPr>
              <w:widowControl w:val="0"/>
              <w:autoSpaceDE w:val="0"/>
              <w:autoSpaceDN w:val="0"/>
            </w:pPr>
            <w:r w:rsidRPr="00472EFE">
              <w:rPr>
                <w:sz w:val="22"/>
                <w:szCs w:val="22"/>
              </w:rPr>
              <w:t xml:space="preserve">200 </w:t>
            </w:r>
            <w:r w:rsidR="002D0F59">
              <w:rPr>
                <w:sz w:val="22"/>
                <w:szCs w:val="22"/>
              </w:rPr>
              <w:t>hodin (</w:t>
            </w:r>
            <w:r w:rsidR="00E87968">
              <w:rPr>
                <w:sz w:val="22"/>
                <w:szCs w:val="22"/>
              </w:rPr>
              <w:t>5</w:t>
            </w:r>
            <w:r w:rsidR="002D0F59" w:rsidRPr="002D0F59">
              <w:rPr>
                <w:sz w:val="22"/>
                <w:szCs w:val="22"/>
              </w:rPr>
              <w:t xml:space="preserve">0 hod. teoretická výuka, </w:t>
            </w:r>
            <w:r w:rsidR="0063340B">
              <w:rPr>
                <w:sz w:val="22"/>
                <w:szCs w:val="22"/>
              </w:rPr>
              <w:t>1</w:t>
            </w:r>
            <w:r w:rsidR="00E87968">
              <w:rPr>
                <w:sz w:val="22"/>
                <w:szCs w:val="22"/>
              </w:rPr>
              <w:t>5</w:t>
            </w:r>
            <w:r w:rsidR="002D0F59" w:rsidRPr="002D0F59">
              <w:rPr>
                <w:sz w:val="22"/>
                <w:szCs w:val="22"/>
              </w:rPr>
              <w:t>0 hod. praxe)</w:t>
            </w:r>
          </w:p>
        </w:tc>
      </w:tr>
      <w:tr w:rsidR="006517D5" w:rsidRPr="00257339">
        <w:tc>
          <w:tcPr>
            <w:tcW w:w="2842" w:type="dxa"/>
            <w:tcBorders>
              <w:bottom w:val="nil"/>
            </w:tcBorders>
            <w:tcMar>
              <w:top w:w="113" w:type="dxa"/>
              <w:left w:w="142" w:type="dxa"/>
              <w:bottom w:w="113" w:type="dxa"/>
              <w:right w:w="142" w:type="dxa"/>
            </w:tcMar>
          </w:tcPr>
          <w:p w:rsidR="006517D5" w:rsidRPr="00257339" w:rsidRDefault="006517D5" w:rsidP="00257339">
            <w:pPr>
              <w:widowControl w:val="0"/>
              <w:autoSpaceDE w:val="0"/>
              <w:autoSpaceDN w:val="0"/>
              <w:rPr>
                <w:b/>
                <w:bCs/>
                <w:color w:val="5F5F5F"/>
              </w:rPr>
            </w:pPr>
            <w:r w:rsidRPr="00257339">
              <w:rPr>
                <w:b/>
                <w:bCs/>
                <w:color w:val="5F5F5F"/>
                <w:sz w:val="22"/>
                <w:szCs w:val="22"/>
              </w:rPr>
              <w:t xml:space="preserve">Způsob ukončení </w:t>
            </w:r>
          </w:p>
        </w:tc>
        <w:tc>
          <w:tcPr>
            <w:tcW w:w="6368" w:type="dxa"/>
            <w:tcBorders>
              <w:bottom w:val="nil"/>
            </w:tcBorders>
            <w:tcMar>
              <w:top w:w="113" w:type="dxa"/>
              <w:left w:w="142" w:type="dxa"/>
              <w:bottom w:w="113" w:type="dxa"/>
              <w:right w:w="142" w:type="dxa"/>
            </w:tcMar>
          </w:tcPr>
          <w:p w:rsidR="006517D5" w:rsidRPr="00257339" w:rsidRDefault="006517D5" w:rsidP="002D0F59">
            <w:pPr>
              <w:widowControl w:val="0"/>
              <w:autoSpaceDE w:val="0"/>
              <w:autoSpaceDN w:val="0"/>
            </w:pPr>
            <w:r>
              <w:rPr>
                <w:sz w:val="22"/>
                <w:szCs w:val="22"/>
              </w:rPr>
              <w:t xml:space="preserve">Zkouška k získání profesní kvalifikace </w:t>
            </w:r>
            <w:r w:rsidRPr="00A6362E">
              <w:rPr>
                <w:sz w:val="22"/>
                <w:szCs w:val="22"/>
              </w:rPr>
              <w:t xml:space="preserve">Montér výplní stavebních otvorů (36-054-H) </w:t>
            </w:r>
            <w:r>
              <w:rPr>
                <w:sz w:val="22"/>
                <w:szCs w:val="22"/>
              </w:rPr>
              <w:t>dle zákona č.179/2006 Sb.</w:t>
            </w:r>
          </w:p>
        </w:tc>
      </w:tr>
      <w:tr w:rsidR="006517D5" w:rsidRPr="00257339">
        <w:tc>
          <w:tcPr>
            <w:tcW w:w="2842" w:type="dxa"/>
            <w:tcBorders>
              <w:bottom w:val="nil"/>
            </w:tcBorders>
            <w:shd w:val="clear" w:color="auto" w:fill="F3F3F3"/>
            <w:tcMar>
              <w:top w:w="113" w:type="dxa"/>
              <w:left w:w="142" w:type="dxa"/>
              <w:bottom w:w="113" w:type="dxa"/>
              <w:right w:w="142" w:type="dxa"/>
            </w:tcMar>
          </w:tcPr>
          <w:p w:rsidR="006517D5" w:rsidRPr="00257339" w:rsidRDefault="006517D5" w:rsidP="00257339">
            <w:pPr>
              <w:widowControl w:val="0"/>
              <w:autoSpaceDE w:val="0"/>
              <w:autoSpaceDN w:val="0"/>
              <w:rPr>
                <w:b/>
                <w:bCs/>
                <w:color w:val="5F5F5F"/>
              </w:rPr>
            </w:pPr>
            <w:r w:rsidRPr="00257339">
              <w:rPr>
                <w:b/>
                <w:bCs/>
                <w:color w:val="5F5F5F"/>
                <w:sz w:val="22"/>
                <w:szCs w:val="22"/>
              </w:rPr>
              <w:t>Získaná kvalifikace</w:t>
            </w:r>
          </w:p>
        </w:tc>
        <w:tc>
          <w:tcPr>
            <w:tcW w:w="6368" w:type="dxa"/>
            <w:tcBorders>
              <w:bottom w:val="nil"/>
            </w:tcBorders>
            <w:shd w:val="clear" w:color="auto" w:fill="F3F3F3"/>
            <w:tcMar>
              <w:top w:w="113" w:type="dxa"/>
              <w:left w:w="142" w:type="dxa"/>
              <w:bottom w:w="113" w:type="dxa"/>
              <w:right w:w="142" w:type="dxa"/>
            </w:tcMar>
          </w:tcPr>
          <w:p w:rsidR="0005713A" w:rsidRDefault="006517D5" w:rsidP="006644B6">
            <w:pPr>
              <w:widowControl w:val="0"/>
              <w:autoSpaceDE w:val="0"/>
              <w:autoSpaceDN w:val="0"/>
              <w:rPr>
                <w:bCs/>
                <w:sz w:val="22"/>
                <w:szCs w:val="22"/>
              </w:rPr>
            </w:pPr>
            <w:r w:rsidRPr="006644B6">
              <w:rPr>
                <w:sz w:val="22"/>
                <w:szCs w:val="22"/>
              </w:rPr>
              <w:t xml:space="preserve">Profesní kvalifikace </w:t>
            </w:r>
            <w:r w:rsidRPr="006644B6">
              <w:rPr>
                <w:bCs/>
                <w:sz w:val="22"/>
                <w:szCs w:val="22"/>
              </w:rPr>
              <w:t>Montér výplní stavebních otvorů</w:t>
            </w:r>
          </w:p>
          <w:p w:rsidR="006517D5" w:rsidRPr="00257339" w:rsidRDefault="006644B6" w:rsidP="006644B6">
            <w:pPr>
              <w:widowControl w:val="0"/>
              <w:autoSpaceDE w:val="0"/>
              <w:autoSpaceDN w:val="0"/>
            </w:pPr>
            <w:r>
              <w:rPr>
                <w:bCs/>
                <w:sz w:val="22"/>
                <w:szCs w:val="22"/>
              </w:rPr>
              <w:t xml:space="preserve"> </w:t>
            </w:r>
            <w:r w:rsidR="006517D5" w:rsidRPr="006644B6">
              <w:rPr>
                <w:bCs/>
                <w:sz w:val="22"/>
                <w:szCs w:val="22"/>
              </w:rPr>
              <w:t>(36-054-H)</w:t>
            </w:r>
          </w:p>
        </w:tc>
      </w:tr>
      <w:tr w:rsidR="006517D5" w:rsidRPr="00257339">
        <w:tc>
          <w:tcPr>
            <w:tcW w:w="2842" w:type="dxa"/>
            <w:tcBorders>
              <w:bottom w:val="nil"/>
            </w:tcBorders>
            <w:tcMar>
              <w:top w:w="113" w:type="dxa"/>
              <w:left w:w="142" w:type="dxa"/>
              <w:bottom w:w="113" w:type="dxa"/>
              <w:right w:w="142" w:type="dxa"/>
            </w:tcMar>
          </w:tcPr>
          <w:p w:rsidR="006517D5" w:rsidRPr="00257339" w:rsidRDefault="006517D5" w:rsidP="00257339">
            <w:pPr>
              <w:widowControl w:val="0"/>
              <w:autoSpaceDE w:val="0"/>
              <w:autoSpaceDN w:val="0"/>
              <w:rPr>
                <w:b/>
                <w:bCs/>
                <w:color w:val="5F5F5F"/>
              </w:rPr>
            </w:pPr>
            <w:r w:rsidRPr="00257339">
              <w:rPr>
                <w:b/>
                <w:bCs/>
                <w:color w:val="5F5F5F"/>
                <w:sz w:val="22"/>
                <w:szCs w:val="22"/>
              </w:rPr>
              <w:t>Certifikát</w:t>
            </w:r>
            <w:r w:rsidR="00E33FB6">
              <w:rPr>
                <w:b/>
                <w:bCs/>
                <w:color w:val="5F5F5F"/>
                <w:sz w:val="22"/>
                <w:szCs w:val="22"/>
              </w:rPr>
              <w:t>y</w:t>
            </w:r>
          </w:p>
        </w:tc>
        <w:tc>
          <w:tcPr>
            <w:tcW w:w="6368" w:type="dxa"/>
            <w:tcBorders>
              <w:bottom w:val="nil"/>
            </w:tcBorders>
            <w:tcMar>
              <w:top w:w="113" w:type="dxa"/>
              <w:left w:w="142" w:type="dxa"/>
              <w:bottom w:w="113" w:type="dxa"/>
              <w:right w:w="142" w:type="dxa"/>
            </w:tcMar>
          </w:tcPr>
          <w:p w:rsidR="006517D5" w:rsidRPr="00257339" w:rsidRDefault="00AD6C78" w:rsidP="00257339">
            <w:pPr>
              <w:widowControl w:val="0"/>
              <w:autoSpaceDE w:val="0"/>
              <w:autoSpaceDN w:val="0"/>
            </w:pPr>
            <w:r>
              <w:rPr>
                <w:sz w:val="22"/>
                <w:szCs w:val="22"/>
              </w:rPr>
              <w:t>Potvrz</w:t>
            </w:r>
            <w:r w:rsidR="00E33FB6" w:rsidRPr="00E33FB6">
              <w:rPr>
                <w:sz w:val="22"/>
                <w:szCs w:val="22"/>
              </w:rPr>
              <w:t>ení o účasti v akre</w:t>
            </w:r>
            <w:r w:rsidR="008F75D8">
              <w:rPr>
                <w:sz w:val="22"/>
                <w:szCs w:val="22"/>
              </w:rPr>
              <w:t xml:space="preserve">ditovaném vzdělávacím programu </w:t>
            </w:r>
            <w:r w:rsidR="00E33FB6" w:rsidRPr="00E33FB6">
              <w:rPr>
                <w:sz w:val="22"/>
                <w:szCs w:val="22"/>
              </w:rPr>
              <w:t>Osvědčení o získání profesní kvalifikace</w:t>
            </w:r>
          </w:p>
        </w:tc>
      </w:tr>
      <w:tr w:rsidR="006517D5" w:rsidRPr="00257339">
        <w:tc>
          <w:tcPr>
            <w:tcW w:w="2842" w:type="dxa"/>
            <w:shd w:val="clear" w:color="auto" w:fill="F2F2F2"/>
            <w:tcMar>
              <w:top w:w="113" w:type="dxa"/>
              <w:left w:w="142" w:type="dxa"/>
              <w:bottom w:w="113" w:type="dxa"/>
              <w:right w:w="142" w:type="dxa"/>
            </w:tcMar>
          </w:tcPr>
          <w:p w:rsidR="006517D5" w:rsidRPr="00257339" w:rsidRDefault="006517D5" w:rsidP="00257339">
            <w:pPr>
              <w:widowControl w:val="0"/>
              <w:autoSpaceDE w:val="0"/>
              <w:autoSpaceDN w:val="0"/>
              <w:rPr>
                <w:b/>
                <w:bCs/>
                <w:color w:val="5F5F5F"/>
              </w:rPr>
            </w:pPr>
            <w:r>
              <w:rPr>
                <w:b/>
                <w:bCs/>
                <w:color w:val="5F5F5F"/>
                <w:sz w:val="22"/>
                <w:szCs w:val="22"/>
              </w:rPr>
              <w:t>Pracovní činnost, pro niž bude rekvalifikace uskutečňována</w:t>
            </w:r>
          </w:p>
        </w:tc>
        <w:tc>
          <w:tcPr>
            <w:tcW w:w="6368" w:type="dxa"/>
            <w:shd w:val="clear" w:color="auto" w:fill="F2F2F2"/>
            <w:tcMar>
              <w:top w:w="113" w:type="dxa"/>
              <w:left w:w="142" w:type="dxa"/>
              <w:bottom w:w="113" w:type="dxa"/>
              <w:right w:w="142" w:type="dxa"/>
            </w:tcMar>
          </w:tcPr>
          <w:p w:rsidR="006517D5" w:rsidRPr="00E133DD" w:rsidRDefault="006517D5" w:rsidP="00E133DD">
            <w:pPr>
              <w:widowControl w:val="0"/>
              <w:autoSpaceDE w:val="0"/>
              <w:autoSpaceDN w:val="0"/>
              <w:rPr>
                <w:color w:val="0F243E"/>
              </w:rPr>
            </w:pPr>
            <w:r w:rsidRPr="00E133DD">
              <w:rPr>
                <w:bCs/>
                <w:color w:val="0F243E"/>
                <w:sz w:val="22"/>
                <w:szCs w:val="22"/>
              </w:rPr>
              <w:t>Montér výplní stavebních otvorů</w:t>
            </w:r>
          </w:p>
        </w:tc>
      </w:tr>
      <w:tr w:rsidR="006517D5" w:rsidRPr="00257339">
        <w:tc>
          <w:tcPr>
            <w:tcW w:w="2842" w:type="dxa"/>
            <w:tcBorders>
              <w:bottom w:val="nil"/>
            </w:tcBorders>
            <w:tcMar>
              <w:top w:w="113" w:type="dxa"/>
              <w:left w:w="142" w:type="dxa"/>
              <w:bottom w:w="113" w:type="dxa"/>
              <w:right w:w="142" w:type="dxa"/>
            </w:tcMar>
          </w:tcPr>
          <w:p w:rsidR="006517D5" w:rsidRPr="00257339" w:rsidRDefault="006517D5" w:rsidP="00257339">
            <w:pPr>
              <w:widowControl w:val="0"/>
              <w:autoSpaceDE w:val="0"/>
              <w:autoSpaceDN w:val="0"/>
              <w:rPr>
                <w:b/>
                <w:bCs/>
                <w:color w:val="5F5F5F"/>
              </w:rPr>
            </w:pPr>
            <w:r>
              <w:rPr>
                <w:b/>
                <w:bCs/>
                <w:color w:val="5F5F5F"/>
                <w:sz w:val="22"/>
                <w:szCs w:val="22"/>
              </w:rPr>
              <w:t>Jména garantů odborné úrovně rekvalifikace a řádného provádění závěrečných zkoušek</w:t>
            </w:r>
          </w:p>
        </w:tc>
        <w:tc>
          <w:tcPr>
            <w:tcW w:w="6368" w:type="dxa"/>
            <w:tcBorders>
              <w:bottom w:val="nil"/>
            </w:tcBorders>
            <w:tcMar>
              <w:top w:w="113" w:type="dxa"/>
              <w:left w:w="142" w:type="dxa"/>
              <w:bottom w:w="113" w:type="dxa"/>
              <w:right w:w="142" w:type="dxa"/>
            </w:tcMar>
          </w:tcPr>
          <w:p w:rsidR="003E1336" w:rsidRPr="003E1336" w:rsidRDefault="003E1336" w:rsidP="003E1336">
            <w:pPr>
              <w:widowControl w:val="0"/>
              <w:autoSpaceDE w:val="0"/>
              <w:autoSpaceDN w:val="0"/>
              <w:rPr>
                <w:sz w:val="22"/>
                <w:szCs w:val="22"/>
              </w:rPr>
            </w:pPr>
            <w:r w:rsidRPr="003E1336">
              <w:rPr>
                <w:sz w:val="22"/>
                <w:szCs w:val="22"/>
              </w:rPr>
              <w:t>Garant kurzu:</w:t>
            </w:r>
          </w:p>
          <w:p w:rsidR="003E1336" w:rsidRPr="003E1336" w:rsidRDefault="003E1336" w:rsidP="003E1336">
            <w:pPr>
              <w:widowControl w:val="0"/>
              <w:autoSpaceDE w:val="0"/>
              <w:autoSpaceDN w:val="0"/>
              <w:rPr>
                <w:sz w:val="22"/>
                <w:szCs w:val="22"/>
              </w:rPr>
            </w:pPr>
          </w:p>
          <w:p w:rsidR="006517D5" w:rsidRDefault="003E1336" w:rsidP="003E1336">
            <w:pPr>
              <w:widowControl w:val="0"/>
              <w:autoSpaceDE w:val="0"/>
              <w:autoSpaceDN w:val="0"/>
            </w:pPr>
            <w:r w:rsidRPr="003E1336">
              <w:rPr>
                <w:sz w:val="22"/>
                <w:szCs w:val="22"/>
              </w:rPr>
              <w:t>Autorizovaná osoba:</w:t>
            </w:r>
          </w:p>
        </w:tc>
      </w:tr>
    </w:tbl>
    <w:p w:rsidR="006517D5" w:rsidRPr="003A2CA2" w:rsidRDefault="006517D5" w:rsidP="00B02402">
      <w:pPr>
        <w:pStyle w:val="Nadpis1"/>
        <w:jc w:val="both"/>
        <w:rPr>
          <w:rFonts w:ascii="Arial" w:hAnsi="Arial" w:cs="Arial"/>
        </w:rPr>
      </w:pPr>
      <w:r>
        <w:br w:type="page"/>
      </w:r>
      <w:bookmarkStart w:id="4" w:name="_Toc198274874"/>
      <w:bookmarkStart w:id="5" w:name="_Toc289084672"/>
      <w:bookmarkStart w:id="6" w:name="_Toc416431474"/>
      <w:r w:rsidRPr="003A2CA2">
        <w:rPr>
          <w:rFonts w:ascii="Arial" w:hAnsi="Arial" w:cs="Arial"/>
        </w:rPr>
        <w:lastRenderedPageBreak/>
        <w:t>2. Profil absolventa</w:t>
      </w:r>
      <w:bookmarkEnd w:id="4"/>
      <w:bookmarkEnd w:id="5"/>
      <w:bookmarkEnd w:id="6"/>
    </w:p>
    <w:p w:rsidR="006517D5" w:rsidRPr="00530C9D" w:rsidRDefault="006517D5" w:rsidP="00FF4D61">
      <w:pPr>
        <w:widowControl w:val="0"/>
        <w:autoSpaceDE w:val="0"/>
        <w:autoSpaceDN w:val="0"/>
        <w:rPr>
          <w:color w:val="0F243E"/>
          <w:sz w:val="22"/>
          <w:szCs w:val="22"/>
        </w:rPr>
      </w:pPr>
      <w:bookmarkStart w:id="7" w:name="_Toc289084673"/>
      <w:bookmarkStart w:id="8" w:name="_Toc198274876"/>
      <w:r w:rsidRPr="00530C9D">
        <w:rPr>
          <w:color w:val="0F243E"/>
          <w:sz w:val="22"/>
          <w:szCs w:val="22"/>
        </w:rPr>
        <w:t xml:space="preserve">Rekvalifikační program připravuje </w:t>
      </w:r>
      <w:r w:rsidR="00C74E2E">
        <w:rPr>
          <w:color w:val="0F243E"/>
          <w:sz w:val="22"/>
          <w:szCs w:val="22"/>
        </w:rPr>
        <w:t>účastníka</w:t>
      </w:r>
      <w:r w:rsidRPr="00530C9D">
        <w:rPr>
          <w:color w:val="0F243E"/>
          <w:sz w:val="22"/>
          <w:szCs w:val="22"/>
        </w:rPr>
        <w:t xml:space="preserve"> na úspěšné vykonání zkoušky podle zákona č. 179/2006 Sb. pro získání profesní </w:t>
      </w:r>
      <w:r w:rsidRPr="003A2CA2">
        <w:rPr>
          <w:color w:val="0F243E"/>
          <w:sz w:val="22"/>
          <w:szCs w:val="22"/>
        </w:rPr>
        <w:t xml:space="preserve">kvalifikace </w:t>
      </w:r>
      <w:r w:rsidRPr="003A2CA2">
        <w:rPr>
          <w:bCs/>
          <w:color w:val="0F243E"/>
          <w:sz w:val="22"/>
          <w:szCs w:val="22"/>
        </w:rPr>
        <w:t>Montér</w:t>
      </w:r>
      <w:r w:rsidR="00D66E67" w:rsidRPr="003A2CA2">
        <w:rPr>
          <w:bCs/>
          <w:color w:val="0F243E"/>
          <w:sz w:val="22"/>
          <w:szCs w:val="22"/>
        </w:rPr>
        <w:t xml:space="preserve"> výplní stavebních otvorů (</w:t>
      </w:r>
      <w:r w:rsidRPr="003A2CA2">
        <w:rPr>
          <w:bCs/>
          <w:color w:val="0F243E"/>
          <w:sz w:val="22"/>
          <w:szCs w:val="22"/>
        </w:rPr>
        <w:t>36-054-H)</w:t>
      </w:r>
      <w:r w:rsidRPr="003A2CA2">
        <w:rPr>
          <w:color w:val="0F243E"/>
          <w:sz w:val="22"/>
          <w:szCs w:val="22"/>
        </w:rPr>
        <w:t xml:space="preserve"> a na úspěšný výkon zvolené profesní kvalifikace.</w:t>
      </w:r>
      <w:r w:rsidRPr="00530C9D">
        <w:rPr>
          <w:color w:val="0F243E"/>
          <w:sz w:val="22"/>
          <w:szCs w:val="22"/>
        </w:rPr>
        <w:t xml:space="preserve"> </w:t>
      </w:r>
    </w:p>
    <w:p w:rsidR="006517D5" w:rsidRPr="00D66E67" w:rsidRDefault="006517D5" w:rsidP="00215964">
      <w:pPr>
        <w:pStyle w:val="Nadpis2"/>
        <w:rPr>
          <w:rFonts w:ascii="Arial" w:hAnsi="Arial" w:cs="Arial"/>
        </w:rPr>
      </w:pPr>
      <w:bookmarkStart w:id="9" w:name="_Toc416431475"/>
      <w:r w:rsidRPr="00D66E67">
        <w:rPr>
          <w:rFonts w:ascii="Arial" w:hAnsi="Arial" w:cs="Arial"/>
        </w:rPr>
        <w:t>Výsledky vzdělávání</w:t>
      </w:r>
      <w:bookmarkEnd w:id="7"/>
      <w:bookmarkEnd w:id="9"/>
    </w:p>
    <w:p w:rsidR="006517D5" w:rsidRDefault="006517D5" w:rsidP="00674797">
      <w:pPr>
        <w:spacing w:after="120"/>
        <w:jc w:val="both"/>
        <w:rPr>
          <w:sz w:val="22"/>
          <w:szCs w:val="22"/>
        </w:rPr>
      </w:pPr>
      <w:r>
        <w:rPr>
          <w:sz w:val="22"/>
          <w:szCs w:val="22"/>
        </w:rPr>
        <w:t>Absolvent rekvalifikačního programu je schopen:</w:t>
      </w:r>
    </w:p>
    <w:p w:rsidR="006517D5" w:rsidRPr="00D66E67" w:rsidRDefault="00C74E2E" w:rsidP="00087A30">
      <w:pPr>
        <w:numPr>
          <w:ilvl w:val="0"/>
          <w:numId w:val="1"/>
        </w:numPr>
        <w:jc w:val="both"/>
        <w:rPr>
          <w:sz w:val="22"/>
          <w:szCs w:val="22"/>
        </w:rPr>
      </w:pPr>
      <w:r>
        <w:rPr>
          <w:bCs/>
          <w:color w:val="000000"/>
          <w:sz w:val="22"/>
          <w:szCs w:val="22"/>
        </w:rPr>
        <w:t>O</w:t>
      </w:r>
      <w:r w:rsidR="006517D5" w:rsidRPr="00D66E67">
        <w:rPr>
          <w:bCs/>
          <w:color w:val="000000"/>
          <w:sz w:val="22"/>
          <w:szCs w:val="22"/>
        </w:rPr>
        <w:t xml:space="preserve">rientovat se v projektové dokumentaci pro montáž </w:t>
      </w:r>
      <w:r w:rsidR="00B121B8" w:rsidRPr="00D66E67">
        <w:rPr>
          <w:bCs/>
          <w:color w:val="000000"/>
          <w:sz w:val="22"/>
          <w:szCs w:val="22"/>
        </w:rPr>
        <w:t>stavebních výplní</w:t>
      </w:r>
      <w:r w:rsidR="00D66E67">
        <w:rPr>
          <w:bCs/>
          <w:color w:val="000000"/>
          <w:sz w:val="22"/>
          <w:szCs w:val="22"/>
        </w:rPr>
        <w:t>,</w:t>
      </w:r>
      <w:r w:rsidR="00B121B8" w:rsidRPr="00D66E67">
        <w:rPr>
          <w:bCs/>
          <w:color w:val="000000"/>
          <w:sz w:val="22"/>
          <w:szCs w:val="22"/>
        </w:rPr>
        <w:t xml:space="preserve"> </w:t>
      </w:r>
    </w:p>
    <w:p w:rsidR="00D76F46" w:rsidRPr="00D66E67" w:rsidRDefault="006517D5" w:rsidP="00087A30">
      <w:pPr>
        <w:numPr>
          <w:ilvl w:val="0"/>
          <w:numId w:val="1"/>
        </w:numPr>
        <w:jc w:val="both"/>
        <w:rPr>
          <w:sz w:val="22"/>
          <w:szCs w:val="22"/>
        </w:rPr>
      </w:pPr>
      <w:r w:rsidRPr="00D66E67">
        <w:rPr>
          <w:bCs/>
          <w:color w:val="000000"/>
          <w:sz w:val="22"/>
          <w:szCs w:val="22"/>
        </w:rPr>
        <w:t>orientovat se v normách a předpisech pro montáž výplní stavebních otvorů</w:t>
      </w:r>
      <w:r w:rsidR="00D66E67">
        <w:rPr>
          <w:bCs/>
          <w:color w:val="000000"/>
          <w:sz w:val="22"/>
          <w:szCs w:val="22"/>
        </w:rPr>
        <w:t>,</w:t>
      </w:r>
      <w:r w:rsidRPr="00D66E67">
        <w:rPr>
          <w:sz w:val="22"/>
          <w:szCs w:val="22"/>
        </w:rPr>
        <w:t xml:space="preserve"> </w:t>
      </w:r>
    </w:p>
    <w:p w:rsidR="006517D5" w:rsidRPr="00D66E67" w:rsidRDefault="006517D5" w:rsidP="00087A30">
      <w:pPr>
        <w:numPr>
          <w:ilvl w:val="0"/>
          <w:numId w:val="1"/>
        </w:numPr>
        <w:jc w:val="both"/>
        <w:rPr>
          <w:sz w:val="22"/>
          <w:szCs w:val="22"/>
        </w:rPr>
      </w:pPr>
      <w:r w:rsidRPr="00D66E67">
        <w:rPr>
          <w:bCs/>
          <w:sz w:val="22"/>
          <w:szCs w:val="22"/>
        </w:rPr>
        <w:t>navrhovat pracovní postupy a technologické</w:t>
      </w:r>
      <w:r w:rsidR="00D76F46" w:rsidRPr="00D66E67">
        <w:rPr>
          <w:bCs/>
          <w:sz w:val="22"/>
          <w:szCs w:val="22"/>
        </w:rPr>
        <w:t xml:space="preserve"> podmínky pro montáž, demontáž, </w:t>
      </w:r>
      <w:r w:rsidRPr="00D66E67">
        <w:rPr>
          <w:bCs/>
          <w:sz w:val="22"/>
          <w:szCs w:val="22"/>
        </w:rPr>
        <w:t>seřizování a opravy výplní stavebních otvorů</w:t>
      </w:r>
      <w:r w:rsidR="00D66E67">
        <w:rPr>
          <w:bCs/>
          <w:sz w:val="22"/>
          <w:szCs w:val="22"/>
        </w:rPr>
        <w:t>,</w:t>
      </w:r>
    </w:p>
    <w:p w:rsidR="006517D5" w:rsidRPr="00D66E67" w:rsidRDefault="006517D5" w:rsidP="00087A30">
      <w:pPr>
        <w:numPr>
          <w:ilvl w:val="0"/>
          <w:numId w:val="1"/>
        </w:numPr>
        <w:adjustRightInd w:val="0"/>
        <w:jc w:val="both"/>
        <w:rPr>
          <w:sz w:val="22"/>
          <w:szCs w:val="22"/>
        </w:rPr>
      </w:pPr>
      <w:r w:rsidRPr="00D66E67">
        <w:rPr>
          <w:bCs/>
          <w:color w:val="000000"/>
          <w:sz w:val="22"/>
          <w:szCs w:val="22"/>
        </w:rPr>
        <w:t>posuzovat kvalitu stavebních materiálů dostupnými prostředky</w:t>
      </w:r>
      <w:r w:rsidR="00D66E67">
        <w:rPr>
          <w:bCs/>
          <w:color w:val="000000"/>
          <w:sz w:val="22"/>
          <w:szCs w:val="22"/>
        </w:rPr>
        <w:t>,</w:t>
      </w:r>
    </w:p>
    <w:p w:rsidR="006517D5" w:rsidRPr="00D66E67" w:rsidRDefault="006517D5" w:rsidP="00087A30">
      <w:pPr>
        <w:numPr>
          <w:ilvl w:val="0"/>
          <w:numId w:val="1"/>
        </w:numPr>
        <w:adjustRightInd w:val="0"/>
        <w:jc w:val="both"/>
        <w:rPr>
          <w:sz w:val="22"/>
          <w:szCs w:val="22"/>
        </w:rPr>
      </w:pPr>
      <w:r w:rsidRPr="00D66E67">
        <w:rPr>
          <w:bCs/>
          <w:color w:val="000000"/>
          <w:sz w:val="22"/>
          <w:szCs w:val="22"/>
        </w:rPr>
        <w:t>volit, používat a udržovat nářadí a pomůcky pro montáže výplní stavebních otvorů</w:t>
      </w:r>
      <w:r w:rsidR="00D66E67">
        <w:rPr>
          <w:bCs/>
          <w:color w:val="000000"/>
          <w:sz w:val="22"/>
          <w:szCs w:val="22"/>
        </w:rPr>
        <w:t>,</w:t>
      </w:r>
    </w:p>
    <w:p w:rsidR="00D76F46" w:rsidRPr="00D66E67" w:rsidRDefault="00D76F46" w:rsidP="00087A30">
      <w:pPr>
        <w:numPr>
          <w:ilvl w:val="0"/>
          <w:numId w:val="1"/>
        </w:numPr>
        <w:adjustRightInd w:val="0"/>
        <w:jc w:val="both"/>
        <w:rPr>
          <w:sz w:val="22"/>
          <w:szCs w:val="22"/>
        </w:rPr>
      </w:pPr>
      <w:r w:rsidRPr="00D66E67">
        <w:rPr>
          <w:sz w:val="22"/>
          <w:szCs w:val="22"/>
        </w:rPr>
        <w:t>dopravit, skladovat a připravit materiály před zpracováním</w:t>
      </w:r>
      <w:r w:rsidR="00D66E67">
        <w:rPr>
          <w:sz w:val="22"/>
          <w:szCs w:val="22"/>
        </w:rPr>
        <w:t>,</w:t>
      </w:r>
    </w:p>
    <w:p w:rsidR="006517D5" w:rsidRPr="00D66E67" w:rsidRDefault="006517D5" w:rsidP="00087A30">
      <w:pPr>
        <w:numPr>
          <w:ilvl w:val="0"/>
          <w:numId w:val="1"/>
        </w:numPr>
        <w:adjustRightInd w:val="0"/>
        <w:jc w:val="both"/>
        <w:rPr>
          <w:sz w:val="22"/>
          <w:szCs w:val="22"/>
        </w:rPr>
      </w:pPr>
      <w:r w:rsidRPr="00D66E67">
        <w:rPr>
          <w:bCs/>
          <w:color w:val="000000"/>
          <w:sz w:val="22"/>
          <w:szCs w:val="22"/>
        </w:rPr>
        <w:t>zaměřit a upravit stavební otvory před osazením výplní</w:t>
      </w:r>
      <w:r w:rsidR="00D66E67">
        <w:rPr>
          <w:bCs/>
          <w:color w:val="000000"/>
          <w:sz w:val="22"/>
          <w:szCs w:val="22"/>
        </w:rPr>
        <w:t>,</w:t>
      </w:r>
    </w:p>
    <w:p w:rsidR="00B121B8" w:rsidRPr="00D66E67" w:rsidRDefault="00B121B8" w:rsidP="00087A30">
      <w:pPr>
        <w:numPr>
          <w:ilvl w:val="0"/>
          <w:numId w:val="1"/>
        </w:numPr>
        <w:adjustRightInd w:val="0"/>
        <w:jc w:val="both"/>
        <w:rPr>
          <w:bCs/>
          <w:color w:val="000000"/>
          <w:sz w:val="22"/>
          <w:szCs w:val="22"/>
        </w:rPr>
      </w:pPr>
      <w:r w:rsidRPr="00D66E67">
        <w:rPr>
          <w:bCs/>
          <w:color w:val="000000"/>
          <w:sz w:val="22"/>
          <w:szCs w:val="22"/>
        </w:rPr>
        <w:t>provádět montáž kotevních konstrukcí a ukotvení</w:t>
      </w:r>
      <w:r w:rsidR="00D66E67">
        <w:rPr>
          <w:bCs/>
          <w:color w:val="000000"/>
          <w:sz w:val="22"/>
          <w:szCs w:val="22"/>
        </w:rPr>
        <w:t>,</w:t>
      </w:r>
    </w:p>
    <w:p w:rsidR="006517D5" w:rsidRPr="00D66E67" w:rsidRDefault="006517D5" w:rsidP="00087A30">
      <w:pPr>
        <w:numPr>
          <w:ilvl w:val="0"/>
          <w:numId w:val="1"/>
        </w:numPr>
        <w:adjustRightInd w:val="0"/>
        <w:jc w:val="both"/>
        <w:rPr>
          <w:sz w:val="22"/>
          <w:szCs w:val="22"/>
        </w:rPr>
      </w:pPr>
      <w:r w:rsidRPr="00D66E67">
        <w:rPr>
          <w:bCs/>
          <w:spacing w:val="-2"/>
          <w:sz w:val="22"/>
          <w:szCs w:val="22"/>
        </w:rPr>
        <w:t>provádět montáž, demontáž, seřizování a opravy výplní stavebních otvorů</w:t>
      </w:r>
      <w:r w:rsidR="00D66E67">
        <w:rPr>
          <w:bCs/>
          <w:spacing w:val="-2"/>
          <w:sz w:val="22"/>
          <w:szCs w:val="22"/>
        </w:rPr>
        <w:t>,</w:t>
      </w:r>
    </w:p>
    <w:p w:rsidR="006517D5" w:rsidRPr="00D66E67" w:rsidRDefault="006517D5" w:rsidP="00087A30">
      <w:pPr>
        <w:numPr>
          <w:ilvl w:val="0"/>
          <w:numId w:val="1"/>
        </w:numPr>
        <w:adjustRightInd w:val="0"/>
        <w:jc w:val="both"/>
        <w:rPr>
          <w:sz w:val="22"/>
          <w:szCs w:val="22"/>
        </w:rPr>
      </w:pPr>
      <w:r w:rsidRPr="00D66E67">
        <w:rPr>
          <w:bCs/>
          <w:color w:val="000000"/>
          <w:sz w:val="22"/>
          <w:szCs w:val="22"/>
        </w:rPr>
        <w:t>upravovat připojovací spáry a provádět zedni</w:t>
      </w:r>
      <w:r w:rsidR="00B121B8" w:rsidRPr="00D66E67">
        <w:rPr>
          <w:bCs/>
          <w:color w:val="000000"/>
          <w:sz w:val="22"/>
          <w:szCs w:val="22"/>
        </w:rPr>
        <w:t>cké zapravení stavebních otvorů</w:t>
      </w:r>
      <w:r w:rsidR="00D66E67">
        <w:rPr>
          <w:bCs/>
          <w:color w:val="000000"/>
          <w:sz w:val="22"/>
          <w:szCs w:val="22"/>
        </w:rPr>
        <w:t>,</w:t>
      </w:r>
    </w:p>
    <w:p w:rsidR="00D76F46" w:rsidRPr="00D66E67" w:rsidRDefault="00D76F46" w:rsidP="00087A30">
      <w:pPr>
        <w:numPr>
          <w:ilvl w:val="0"/>
          <w:numId w:val="1"/>
        </w:numPr>
        <w:adjustRightInd w:val="0"/>
        <w:jc w:val="both"/>
        <w:rPr>
          <w:sz w:val="22"/>
          <w:szCs w:val="22"/>
        </w:rPr>
      </w:pPr>
      <w:r w:rsidRPr="00D66E67">
        <w:rPr>
          <w:bCs/>
          <w:color w:val="000000"/>
          <w:sz w:val="22"/>
          <w:szCs w:val="22"/>
        </w:rPr>
        <w:t>kontrolovat provedení montáže výplně otvorů</w:t>
      </w:r>
      <w:r w:rsidR="00D66E67">
        <w:rPr>
          <w:bCs/>
          <w:color w:val="000000"/>
          <w:sz w:val="22"/>
          <w:szCs w:val="22"/>
        </w:rPr>
        <w:t>.</w:t>
      </w:r>
    </w:p>
    <w:p w:rsidR="006517D5" w:rsidRPr="00D66E67" w:rsidRDefault="006517D5" w:rsidP="00215964">
      <w:pPr>
        <w:pStyle w:val="Nadpis2"/>
        <w:rPr>
          <w:rFonts w:ascii="Arial" w:hAnsi="Arial" w:cs="Arial"/>
        </w:rPr>
      </w:pPr>
      <w:bookmarkStart w:id="10" w:name="_Toc289084674"/>
      <w:bookmarkStart w:id="11" w:name="_Toc416431476"/>
      <w:r w:rsidRPr="00D66E67">
        <w:rPr>
          <w:rFonts w:ascii="Arial" w:hAnsi="Arial" w:cs="Arial"/>
        </w:rPr>
        <w:t>Možnosti pracovního uplatnění absolventa</w:t>
      </w:r>
      <w:bookmarkEnd w:id="8"/>
      <w:bookmarkEnd w:id="10"/>
      <w:bookmarkEnd w:id="11"/>
    </w:p>
    <w:p w:rsidR="00CC350A" w:rsidRPr="00CC350A" w:rsidRDefault="006517D5" w:rsidP="00CC350A">
      <w:pPr>
        <w:pStyle w:val="Odstavecseseznamem"/>
        <w:spacing w:after="120"/>
        <w:ind w:left="0"/>
        <w:jc w:val="both"/>
        <w:rPr>
          <w:b/>
          <w:bCs/>
          <w:color w:val="000000"/>
          <w:sz w:val="22"/>
          <w:szCs w:val="22"/>
        </w:rPr>
      </w:pPr>
      <w:bookmarkStart w:id="12" w:name="_Toc198274877"/>
      <w:r w:rsidRPr="008D3318">
        <w:rPr>
          <w:color w:val="000000"/>
          <w:sz w:val="22"/>
          <w:szCs w:val="22"/>
        </w:rPr>
        <w:t>Absolvent rekvalifikačního programu je připraven na výkon pracovních</w:t>
      </w:r>
      <w:r w:rsidR="0005713A">
        <w:rPr>
          <w:color w:val="000000"/>
          <w:sz w:val="22"/>
          <w:szCs w:val="22"/>
        </w:rPr>
        <w:t xml:space="preserve"> činností</w:t>
      </w:r>
      <w:r w:rsidRPr="008D3318">
        <w:rPr>
          <w:color w:val="000000"/>
          <w:sz w:val="22"/>
          <w:szCs w:val="22"/>
        </w:rPr>
        <w:t>:</w:t>
      </w:r>
      <w:r w:rsidRPr="008D3318">
        <w:rPr>
          <w:b/>
          <w:bCs/>
          <w:color w:val="000000"/>
          <w:sz w:val="22"/>
          <w:szCs w:val="22"/>
        </w:rPr>
        <w:t xml:space="preserve"> </w:t>
      </w:r>
    </w:p>
    <w:p w:rsidR="00CC350A" w:rsidRPr="00CC350A" w:rsidRDefault="00AD6C78" w:rsidP="00087A30">
      <w:pPr>
        <w:numPr>
          <w:ilvl w:val="0"/>
          <w:numId w:val="1"/>
        </w:numPr>
        <w:adjustRightInd w:val="0"/>
        <w:jc w:val="both"/>
        <w:rPr>
          <w:bCs/>
          <w:color w:val="000000"/>
          <w:sz w:val="22"/>
          <w:szCs w:val="22"/>
        </w:rPr>
      </w:pPr>
      <w:r>
        <w:rPr>
          <w:bCs/>
          <w:color w:val="000000"/>
          <w:sz w:val="22"/>
          <w:szCs w:val="22"/>
        </w:rPr>
        <w:t>M</w:t>
      </w:r>
      <w:r w:rsidR="00CC350A">
        <w:rPr>
          <w:bCs/>
          <w:color w:val="000000"/>
          <w:sz w:val="22"/>
          <w:szCs w:val="22"/>
        </w:rPr>
        <w:t>ontáž a demontáž dveří,</w:t>
      </w:r>
    </w:p>
    <w:p w:rsidR="00CC350A" w:rsidRPr="00CC350A" w:rsidRDefault="00CC350A" w:rsidP="00087A30">
      <w:pPr>
        <w:numPr>
          <w:ilvl w:val="0"/>
          <w:numId w:val="1"/>
        </w:numPr>
        <w:adjustRightInd w:val="0"/>
        <w:jc w:val="both"/>
        <w:rPr>
          <w:bCs/>
          <w:color w:val="000000"/>
          <w:sz w:val="22"/>
          <w:szCs w:val="22"/>
        </w:rPr>
      </w:pPr>
      <w:r>
        <w:rPr>
          <w:bCs/>
          <w:color w:val="000000"/>
          <w:sz w:val="22"/>
          <w:szCs w:val="22"/>
        </w:rPr>
        <w:t>montáž a demontáž oken,</w:t>
      </w:r>
    </w:p>
    <w:p w:rsidR="00CC350A" w:rsidRPr="00CC350A" w:rsidRDefault="00CC350A" w:rsidP="00087A30">
      <w:pPr>
        <w:numPr>
          <w:ilvl w:val="0"/>
          <w:numId w:val="1"/>
        </w:numPr>
        <w:adjustRightInd w:val="0"/>
        <w:jc w:val="both"/>
        <w:rPr>
          <w:bCs/>
          <w:color w:val="000000"/>
          <w:sz w:val="22"/>
          <w:szCs w:val="22"/>
        </w:rPr>
      </w:pPr>
      <w:r>
        <w:rPr>
          <w:bCs/>
          <w:color w:val="000000"/>
          <w:sz w:val="22"/>
          <w:szCs w:val="22"/>
        </w:rPr>
        <w:t>ut</w:t>
      </w:r>
      <w:r w:rsidRPr="00CC350A">
        <w:rPr>
          <w:bCs/>
          <w:color w:val="000000"/>
          <w:sz w:val="22"/>
          <w:szCs w:val="22"/>
        </w:rPr>
        <w:t>ěsnění a začištění připojovací spáry</w:t>
      </w:r>
      <w:r>
        <w:rPr>
          <w:bCs/>
          <w:color w:val="000000"/>
          <w:sz w:val="22"/>
          <w:szCs w:val="22"/>
        </w:rPr>
        <w:t>.</w:t>
      </w:r>
    </w:p>
    <w:p w:rsidR="006517D5" w:rsidRPr="008D3318" w:rsidRDefault="006517D5" w:rsidP="00CC350A">
      <w:pPr>
        <w:pStyle w:val="Odstavecseseznamem"/>
        <w:spacing w:before="120"/>
        <w:ind w:left="0"/>
        <w:jc w:val="both"/>
        <w:rPr>
          <w:color w:val="000000"/>
          <w:sz w:val="22"/>
          <w:szCs w:val="22"/>
        </w:rPr>
      </w:pPr>
      <w:r w:rsidRPr="008D3318">
        <w:rPr>
          <w:color w:val="000000"/>
          <w:sz w:val="22"/>
          <w:szCs w:val="22"/>
        </w:rPr>
        <w:t>Může se ucházet o zaměstnání v montážních a stavebních firmách zabývajících se montáží nebo výměnou oken, dveří, vrat apod.</w:t>
      </w:r>
    </w:p>
    <w:p w:rsidR="006517D5" w:rsidRPr="00726E76" w:rsidRDefault="006517D5" w:rsidP="00795A43">
      <w:pPr>
        <w:pStyle w:val="Nadpis1"/>
        <w:jc w:val="both"/>
        <w:rPr>
          <w:b w:val="0"/>
          <w:bCs w:val="0"/>
          <w:sz w:val="28"/>
          <w:szCs w:val="28"/>
        </w:rPr>
      </w:pPr>
      <w:r w:rsidRPr="00352633">
        <w:br w:type="page"/>
      </w:r>
      <w:bookmarkStart w:id="13" w:name="_Toc289084675"/>
      <w:bookmarkStart w:id="14" w:name="_Toc416431477"/>
      <w:r w:rsidRPr="00795A43">
        <w:rPr>
          <w:rFonts w:ascii="Arial" w:hAnsi="Arial" w:cs="Arial"/>
        </w:rPr>
        <w:lastRenderedPageBreak/>
        <w:t>3. Charakteristika rekvalifikačního programu</w:t>
      </w:r>
      <w:bookmarkEnd w:id="12"/>
      <w:bookmarkEnd w:id="14"/>
      <w:r w:rsidRPr="00726E76">
        <w:rPr>
          <w:sz w:val="28"/>
          <w:szCs w:val="28"/>
        </w:rPr>
        <w:t xml:space="preserve"> </w:t>
      </w:r>
      <w:bookmarkEnd w:id="13"/>
    </w:p>
    <w:p w:rsidR="006517D5" w:rsidRPr="00D66E67" w:rsidRDefault="006517D5" w:rsidP="00215964">
      <w:pPr>
        <w:pStyle w:val="Nadpis2"/>
        <w:rPr>
          <w:rFonts w:ascii="Arial" w:hAnsi="Arial" w:cs="Arial"/>
        </w:rPr>
      </w:pPr>
      <w:bookmarkStart w:id="15" w:name="_Toc198274878"/>
      <w:bookmarkStart w:id="16" w:name="_Toc289084676"/>
      <w:bookmarkStart w:id="17" w:name="_Toc416431478"/>
      <w:r w:rsidRPr="00D66E67">
        <w:rPr>
          <w:rFonts w:ascii="Arial" w:hAnsi="Arial" w:cs="Arial"/>
        </w:rPr>
        <w:t>Pojetí a cíle rekvalifikačního programu</w:t>
      </w:r>
      <w:bookmarkEnd w:id="15"/>
      <w:bookmarkEnd w:id="16"/>
      <w:bookmarkEnd w:id="17"/>
    </w:p>
    <w:p w:rsidR="00C21DD5" w:rsidRPr="00C21DD5" w:rsidRDefault="00C21DD5" w:rsidP="007A11AC">
      <w:pPr>
        <w:spacing w:after="120"/>
        <w:jc w:val="both"/>
        <w:rPr>
          <w:color w:val="000000"/>
          <w:sz w:val="22"/>
          <w:szCs w:val="22"/>
        </w:rPr>
      </w:pPr>
      <w:bookmarkStart w:id="18" w:name="_Toc198274880"/>
      <w:bookmarkStart w:id="19" w:name="_Toc289084678"/>
      <w:r w:rsidRPr="00C21DD5">
        <w:rPr>
          <w:color w:val="000000"/>
          <w:sz w:val="22"/>
          <w:szCs w:val="22"/>
        </w:rPr>
        <w:t xml:space="preserve">Rekvalifikační program připravuje účastníka k vykonání zkoušky vedoucí k získání </w:t>
      </w:r>
      <w:r w:rsidR="0005713A">
        <w:rPr>
          <w:color w:val="000000"/>
          <w:sz w:val="22"/>
          <w:szCs w:val="22"/>
        </w:rPr>
        <w:t xml:space="preserve">profesní </w:t>
      </w:r>
      <w:r w:rsidRPr="00C21DD5">
        <w:rPr>
          <w:color w:val="000000"/>
          <w:sz w:val="22"/>
          <w:szCs w:val="22"/>
        </w:rPr>
        <w:t xml:space="preserve">kvalifikace </w:t>
      </w:r>
      <w:r w:rsidRPr="00C21DD5">
        <w:rPr>
          <w:bCs/>
          <w:color w:val="000000"/>
          <w:sz w:val="22"/>
          <w:szCs w:val="22"/>
        </w:rPr>
        <w:t xml:space="preserve">Montér výplní </w:t>
      </w:r>
      <w:r w:rsidRPr="00C21DD5">
        <w:rPr>
          <w:color w:val="000000"/>
          <w:sz w:val="22"/>
          <w:szCs w:val="22"/>
        </w:rPr>
        <w:t>stavebních otvorů (36-054-H</w:t>
      </w:r>
      <w:r>
        <w:rPr>
          <w:color w:val="000000"/>
          <w:sz w:val="22"/>
          <w:szCs w:val="22"/>
        </w:rPr>
        <w:t xml:space="preserve">). </w:t>
      </w:r>
      <w:r w:rsidRPr="00C21DD5">
        <w:rPr>
          <w:color w:val="000000"/>
          <w:sz w:val="22"/>
          <w:szCs w:val="22"/>
        </w:rPr>
        <w:t xml:space="preserve">Je koncipován tak, aby jeho absolvent byl vybaven teoretickými znalostmi a praktickými dovednostmi potřebnými pro vykonávání činností při </w:t>
      </w:r>
      <w:r>
        <w:rPr>
          <w:color w:val="000000"/>
          <w:sz w:val="22"/>
          <w:szCs w:val="22"/>
        </w:rPr>
        <w:t>provádění</w:t>
      </w:r>
      <w:r w:rsidRPr="00C21DD5">
        <w:rPr>
          <w:color w:val="000000"/>
          <w:sz w:val="22"/>
          <w:szCs w:val="22"/>
        </w:rPr>
        <w:t xml:space="preserve"> montáž</w:t>
      </w:r>
      <w:r>
        <w:rPr>
          <w:color w:val="000000"/>
          <w:sz w:val="22"/>
          <w:szCs w:val="22"/>
        </w:rPr>
        <w:t>í</w:t>
      </w:r>
      <w:r w:rsidRPr="00C21DD5">
        <w:rPr>
          <w:color w:val="000000"/>
          <w:sz w:val="22"/>
          <w:szCs w:val="22"/>
        </w:rPr>
        <w:t>, demontáž</w:t>
      </w:r>
      <w:r>
        <w:rPr>
          <w:color w:val="000000"/>
          <w:sz w:val="22"/>
          <w:szCs w:val="22"/>
        </w:rPr>
        <w:t>í</w:t>
      </w:r>
      <w:r w:rsidRPr="00C21DD5">
        <w:rPr>
          <w:color w:val="000000"/>
          <w:sz w:val="22"/>
          <w:szCs w:val="22"/>
        </w:rPr>
        <w:t xml:space="preserve"> a oprav různých druhů stavebních výplní dle předepsaných technologických postupů.</w:t>
      </w:r>
    </w:p>
    <w:p w:rsidR="00C21DD5" w:rsidRDefault="00C21DD5" w:rsidP="007A11AC">
      <w:pPr>
        <w:spacing w:after="120"/>
        <w:jc w:val="both"/>
        <w:rPr>
          <w:color w:val="000000"/>
          <w:sz w:val="22"/>
          <w:szCs w:val="22"/>
        </w:rPr>
      </w:pPr>
      <w:r w:rsidRPr="00C21DD5">
        <w:rPr>
          <w:color w:val="000000"/>
          <w:sz w:val="22"/>
          <w:szCs w:val="22"/>
        </w:rPr>
        <w:t xml:space="preserve">Program je zpracován v souladu s hodnoticím standardem profesní kvalifikace </w:t>
      </w:r>
      <w:r w:rsidRPr="00C21DD5">
        <w:rPr>
          <w:bCs/>
          <w:color w:val="000000"/>
          <w:sz w:val="22"/>
          <w:szCs w:val="22"/>
        </w:rPr>
        <w:t xml:space="preserve">Montér výplní </w:t>
      </w:r>
      <w:r w:rsidRPr="00C21DD5">
        <w:rPr>
          <w:color w:val="000000"/>
          <w:sz w:val="22"/>
          <w:szCs w:val="22"/>
        </w:rPr>
        <w:t xml:space="preserve">stavebních otvorů, který je platný od </w:t>
      </w:r>
      <w:r w:rsidRPr="008D3318">
        <w:rPr>
          <w:color w:val="000000"/>
          <w:sz w:val="22"/>
          <w:szCs w:val="22"/>
        </w:rPr>
        <w:t>13.</w:t>
      </w:r>
      <w:r>
        <w:rPr>
          <w:color w:val="000000"/>
          <w:sz w:val="22"/>
          <w:szCs w:val="22"/>
        </w:rPr>
        <w:t xml:space="preserve"> </w:t>
      </w:r>
      <w:r w:rsidRPr="008D3318">
        <w:rPr>
          <w:color w:val="000000"/>
          <w:sz w:val="22"/>
          <w:szCs w:val="22"/>
        </w:rPr>
        <w:t>2.</w:t>
      </w:r>
      <w:r>
        <w:rPr>
          <w:color w:val="000000"/>
          <w:sz w:val="22"/>
          <w:szCs w:val="22"/>
        </w:rPr>
        <w:t xml:space="preserve"> </w:t>
      </w:r>
      <w:r w:rsidRPr="008D3318">
        <w:rPr>
          <w:color w:val="000000"/>
          <w:sz w:val="22"/>
          <w:szCs w:val="22"/>
        </w:rPr>
        <w:t>2012.</w:t>
      </w:r>
    </w:p>
    <w:p w:rsidR="006517D5" w:rsidRPr="00D66E67" w:rsidRDefault="006517D5" w:rsidP="00215964">
      <w:pPr>
        <w:pStyle w:val="Nadpis2"/>
        <w:rPr>
          <w:rFonts w:ascii="Arial" w:hAnsi="Arial" w:cs="Arial"/>
        </w:rPr>
      </w:pPr>
      <w:bookmarkStart w:id="20" w:name="_Toc416431479"/>
      <w:r w:rsidRPr="00D66E67">
        <w:rPr>
          <w:rFonts w:ascii="Arial" w:hAnsi="Arial" w:cs="Arial"/>
        </w:rPr>
        <w:t>Organizace výuky</w:t>
      </w:r>
      <w:bookmarkEnd w:id="18"/>
      <w:bookmarkEnd w:id="19"/>
      <w:bookmarkEnd w:id="20"/>
    </w:p>
    <w:p w:rsidR="007A11AC" w:rsidRPr="007A11AC" w:rsidRDefault="007A11AC" w:rsidP="007A11AC">
      <w:pPr>
        <w:spacing w:after="120"/>
        <w:jc w:val="both"/>
        <w:rPr>
          <w:color w:val="000000"/>
          <w:sz w:val="22"/>
          <w:szCs w:val="22"/>
        </w:rPr>
      </w:pPr>
      <w:bookmarkStart w:id="21" w:name="_Toc198274881"/>
      <w:r w:rsidRPr="007A11AC">
        <w:rPr>
          <w:color w:val="000000"/>
          <w:sz w:val="22"/>
          <w:szCs w:val="22"/>
        </w:rPr>
        <w:t xml:space="preserve">Výuka je realizována prezenční formou. </w:t>
      </w:r>
    </w:p>
    <w:p w:rsidR="007A11AC" w:rsidRPr="007A11AC" w:rsidRDefault="007A11AC" w:rsidP="007A11AC">
      <w:pPr>
        <w:spacing w:after="120"/>
        <w:jc w:val="both"/>
        <w:rPr>
          <w:color w:val="000000"/>
          <w:sz w:val="22"/>
          <w:szCs w:val="22"/>
        </w:rPr>
      </w:pPr>
      <w:r w:rsidRPr="007A11AC">
        <w:rPr>
          <w:color w:val="000000"/>
          <w:sz w:val="22"/>
          <w:szCs w:val="22"/>
        </w:rPr>
        <w:t>Výuka zahrnuje část teoretickou a část praktickou.</w:t>
      </w:r>
    </w:p>
    <w:p w:rsidR="00AD6C78" w:rsidRDefault="007A11AC" w:rsidP="007A11AC">
      <w:pPr>
        <w:spacing w:after="120"/>
        <w:jc w:val="both"/>
        <w:rPr>
          <w:color w:val="000000"/>
          <w:sz w:val="22"/>
          <w:szCs w:val="22"/>
        </w:rPr>
      </w:pPr>
      <w:r w:rsidRPr="007A11AC">
        <w:rPr>
          <w:color w:val="000000"/>
          <w:sz w:val="22"/>
          <w:szCs w:val="22"/>
        </w:rPr>
        <w:t>Teoretická výuka je realizována v běžné učebně vybavené dataprojektorem a osobními PC s přístupem na internet</w:t>
      </w:r>
      <w:r w:rsidR="00AD6C78">
        <w:rPr>
          <w:color w:val="000000"/>
          <w:sz w:val="22"/>
          <w:szCs w:val="22"/>
        </w:rPr>
        <w:t xml:space="preserve"> a učebními pomůckami (technická dokumentace, pracovní listy, vzorkovníky, instruktážní videa aj.)</w:t>
      </w:r>
      <w:r w:rsidRPr="007A11AC">
        <w:rPr>
          <w:color w:val="000000"/>
          <w:sz w:val="22"/>
          <w:szCs w:val="22"/>
        </w:rPr>
        <w:t>.</w:t>
      </w:r>
    </w:p>
    <w:p w:rsidR="007A11AC" w:rsidRPr="007A11AC" w:rsidRDefault="007A11AC" w:rsidP="007A11AC">
      <w:pPr>
        <w:spacing w:after="120"/>
        <w:jc w:val="both"/>
        <w:rPr>
          <w:color w:val="000000"/>
          <w:sz w:val="22"/>
          <w:szCs w:val="22"/>
        </w:rPr>
      </w:pPr>
      <w:r w:rsidRPr="007A11AC">
        <w:rPr>
          <w:color w:val="000000"/>
          <w:sz w:val="22"/>
          <w:szCs w:val="22"/>
        </w:rPr>
        <w:t xml:space="preserve"> Délka teoretické vyučovací hodiny je 45 minut.</w:t>
      </w:r>
    </w:p>
    <w:p w:rsidR="007A11AC" w:rsidRPr="007A11AC" w:rsidRDefault="007A11AC" w:rsidP="007A11AC">
      <w:pPr>
        <w:spacing w:after="120"/>
        <w:jc w:val="both"/>
        <w:rPr>
          <w:color w:val="000000"/>
          <w:sz w:val="22"/>
          <w:szCs w:val="22"/>
        </w:rPr>
      </w:pPr>
      <w:r w:rsidRPr="007A11AC">
        <w:rPr>
          <w:color w:val="000000"/>
          <w:sz w:val="22"/>
          <w:szCs w:val="22"/>
        </w:rPr>
        <w:t>Praktická výuka probíhá v odborných učebnách</w:t>
      </w:r>
      <w:r w:rsidR="0005713A">
        <w:rPr>
          <w:color w:val="000000"/>
          <w:sz w:val="22"/>
          <w:szCs w:val="22"/>
        </w:rPr>
        <w:t xml:space="preserve"> (dílnách)</w:t>
      </w:r>
      <w:r w:rsidRPr="007A11AC">
        <w:rPr>
          <w:color w:val="000000"/>
          <w:sz w:val="22"/>
          <w:szCs w:val="22"/>
        </w:rPr>
        <w:t>, nebo na pracovištích zaměstnavatelů. Délka vyučovací hodiny praktické výuky je 60 minut.</w:t>
      </w:r>
    </w:p>
    <w:p w:rsidR="007A11AC" w:rsidRPr="007A11AC" w:rsidRDefault="007A11AC" w:rsidP="007A11AC">
      <w:pPr>
        <w:spacing w:after="120"/>
        <w:jc w:val="both"/>
        <w:rPr>
          <w:color w:val="000000"/>
          <w:sz w:val="22"/>
          <w:szCs w:val="22"/>
        </w:rPr>
      </w:pPr>
      <w:r w:rsidRPr="007A11AC">
        <w:rPr>
          <w:color w:val="000000"/>
          <w:sz w:val="22"/>
          <w:szCs w:val="22"/>
        </w:rPr>
        <w:t>Praxe je realizována v souladu se zákoníkem práce. Výuka nepřesáhne 8 hodin denně (plus přestávky).</w:t>
      </w:r>
    </w:p>
    <w:p w:rsidR="006517D5" w:rsidRPr="007A11AC" w:rsidRDefault="007A11AC" w:rsidP="007A11AC">
      <w:pPr>
        <w:spacing w:after="120"/>
        <w:jc w:val="both"/>
        <w:rPr>
          <w:color w:val="000000"/>
          <w:sz w:val="22"/>
          <w:szCs w:val="22"/>
        </w:rPr>
      </w:pPr>
      <w:r w:rsidRPr="007A11AC">
        <w:rPr>
          <w:color w:val="000000"/>
          <w:sz w:val="22"/>
          <w:szCs w:val="22"/>
        </w:rPr>
        <w:t xml:space="preserve">Na začátku teoretické a praktické výuky budou </w:t>
      </w:r>
      <w:r w:rsidR="00AD6C78">
        <w:rPr>
          <w:color w:val="000000"/>
          <w:sz w:val="22"/>
          <w:szCs w:val="22"/>
        </w:rPr>
        <w:t xml:space="preserve">účastníci </w:t>
      </w:r>
      <w:r w:rsidRPr="007A11AC">
        <w:rPr>
          <w:color w:val="000000"/>
          <w:sz w:val="22"/>
          <w:szCs w:val="22"/>
        </w:rPr>
        <w:t>seznámeni s BOZP.</w:t>
      </w:r>
    </w:p>
    <w:p w:rsidR="006517D5" w:rsidRPr="00C264C3" w:rsidRDefault="006517D5" w:rsidP="00E52895">
      <w:pPr>
        <w:pStyle w:val="Nadpis2"/>
        <w:rPr>
          <w:rFonts w:ascii="Arial" w:hAnsi="Arial" w:cs="Arial"/>
        </w:rPr>
      </w:pPr>
      <w:bookmarkStart w:id="22" w:name="_Toc289084679"/>
      <w:bookmarkStart w:id="23" w:name="_Toc416431480"/>
      <w:r w:rsidRPr="00C264C3">
        <w:rPr>
          <w:rFonts w:ascii="Arial" w:hAnsi="Arial" w:cs="Arial"/>
        </w:rPr>
        <w:t>Prostorové, materiální a technické zabezpečení výuky</w:t>
      </w:r>
      <w:bookmarkEnd w:id="23"/>
    </w:p>
    <w:p w:rsidR="006517D5" w:rsidRDefault="006517D5" w:rsidP="00442F75">
      <w:pPr>
        <w:spacing w:after="120"/>
        <w:rPr>
          <w:sz w:val="22"/>
          <w:szCs w:val="22"/>
        </w:rPr>
      </w:pPr>
      <w:r w:rsidRPr="00454694">
        <w:rPr>
          <w:sz w:val="22"/>
          <w:szCs w:val="22"/>
        </w:rPr>
        <w:t>Pro výuku je k dispozici minimálně následující materiálně technické zázemí</w:t>
      </w:r>
      <w:r w:rsidRPr="004C6E1C">
        <w:rPr>
          <w:sz w:val="22"/>
          <w:szCs w:val="22"/>
        </w:rPr>
        <w:t>:</w:t>
      </w:r>
    </w:p>
    <w:p w:rsidR="00FB7AA0" w:rsidRDefault="00FB7AA0" w:rsidP="00087A30">
      <w:pPr>
        <w:pStyle w:val="Odstavecseseznamem"/>
        <w:numPr>
          <w:ilvl w:val="0"/>
          <w:numId w:val="11"/>
        </w:numPr>
        <w:ind w:left="425" w:hanging="425"/>
        <w:jc w:val="both"/>
        <w:rPr>
          <w:color w:val="000000"/>
          <w:sz w:val="22"/>
          <w:szCs w:val="22"/>
        </w:rPr>
      </w:pPr>
      <w:r w:rsidRPr="00FB7AA0">
        <w:rPr>
          <w:color w:val="000000"/>
          <w:sz w:val="22"/>
          <w:szCs w:val="22"/>
        </w:rPr>
        <w:t>Pracoviště vybavené potřebnými stavebními materiály, mechanizmy pro přípravu stavebních směsí a dopravu materiálů a pomocnými zařízeními (např. lešením) odpovídajícími požadavkům BOZP a hygienickým předpisům.</w:t>
      </w:r>
    </w:p>
    <w:p w:rsidR="00AD6C78" w:rsidRDefault="00AD6C78" w:rsidP="00AD6C78">
      <w:pPr>
        <w:jc w:val="both"/>
        <w:rPr>
          <w:color w:val="000000"/>
          <w:sz w:val="22"/>
          <w:szCs w:val="22"/>
        </w:rPr>
      </w:pPr>
    </w:p>
    <w:p w:rsidR="00AD6C78" w:rsidRPr="00AD6C78" w:rsidRDefault="00AD6C78" w:rsidP="00AD6C78">
      <w:pPr>
        <w:jc w:val="both"/>
        <w:rPr>
          <w:color w:val="000000"/>
          <w:sz w:val="22"/>
          <w:szCs w:val="22"/>
        </w:rPr>
      </w:pPr>
      <w:r w:rsidRPr="00AD6C78">
        <w:rPr>
          <w:color w:val="000000"/>
          <w:sz w:val="22"/>
          <w:szCs w:val="22"/>
        </w:rPr>
        <w:t>Nezbytné vybavení pracoviště:</w:t>
      </w:r>
    </w:p>
    <w:p w:rsidR="00AD6C78" w:rsidRPr="00FB7AA0" w:rsidRDefault="00AD6C78" w:rsidP="00AD6C78">
      <w:pPr>
        <w:pStyle w:val="Odstavecseseznamem"/>
        <w:ind w:left="425"/>
        <w:jc w:val="both"/>
        <w:rPr>
          <w:color w:val="000000"/>
          <w:sz w:val="22"/>
          <w:szCs w:val="22"/>
        </w:rPr>
      </w:pPr>
    </w:p>
    <w:p w:rsidR="00FB7AA0" w:rsidRPr="00FB7AA0" w:rsidRDefault="00AD6C78" w:rsidP="00087A30">
      <w:pPr>
        <w:pStyle w:val="Odstavecseseznamem"/>
        <w:numPr>
          <w:ilvl w:val="0"/>
          <w:numId w:val="11"/>
        </w:numPr>
        <w:ind w:left="425" w:hanging="425"/>
        <w:jc w:val="both"/>
        <w:rPr>
          <w:color w:val="000000"/>
          <w:sz w:val="22"/>
          <w:szCs w:val="22"/>
        </w:rPr>
      </w:pPr>
      <w:r>
        <w:rPr>
          <w:color w:val="000000"/>
          <w:sz w:val="22"/>
          <w:szCs w:val="22"/>
        </w:rPr>
        <w:t>m</w:t>
      </w:r>
      <w:r w:rsidR="00FB7AA0" w:rsidRPr="00FB7AA0">
        <w:rPr>
          <w:color w:val="000000"/>
          <w:sz w:val="22"/>
          <w:szCs w:val="22"/>
        </w:rPr>
        <w:t>ěřidla: dřevěný skládací metr dl. 2m, vodováha dl. 2m, hadicová vodováha</w:t>
      </w:r>
      <w:r w:rsidR="00FB7AA0">
        <w:rPr>
          <w:color w:val="000000"/>
          <w:sz w:val="22"/>
          <w:szCs w:val="22"/>
        </w:rPr>
        <w:t>, laserová vodováha se stativem,</w:t>
      </w:r>
    </w:p>
    <w:p w:rsidR="00FB7AA0" w:rsidRPr="00FB7AA0" w:rsidRDefault="00FB7AA0" w:rsidP="00087A30">
      <w:pPr>
        <w:pStyle w:val="Odstavecseseznamem"/>
        <w:numPr>
          <w:ilvl w:val="0"/>
          <w:numId w:val="11"/>
        </w:numPr>
        <w:ind w:left="425" w:hanging="425"/>
        <w:jc w:val="both"/>
        <w:rPr>
          <w:color w:val="000000"/>
          <w:sz w:val="22"/>
          <w:szCs w:val="22"/>
        </w:rPr>
      </w:pPr>
      <w:r w:rsidRPr="00AD6C78">
        <w:rPr>
          <w:b/>
          <w:color w:val="000000"/>
          <w:sz w:val="22"/>
          <w:szCs w:val="22"/>
        </w:rPr>
        <w:t>nářadí a zařízení</w:t>
      </w:r>
      <w:r w:rsidRPr="00FB7AA0">
        <w:rPr>
          <w:color w:val="000000"/>
          <w:sz w:val="22"/>
          <w:szCs w:val="22"/>
        </w:rPr>
        <w:t>: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vrtačka, vrtací kladivo, sponkovací pistole, elektrický prodlužovací kabel délky 25 m – 230V</w:t>
      </w:r>
      <w:r>
        <w:rPr>
          <w:color w:val="000000"/>
          <w:sz w:val="22"/>
          <w:szCs w:val="22"/>
        </w:rPr>
        <w:t>,</w:t>
      </w:r>
    </w:p>
    <w:p w:rsidR="00FB7AA0" w:rsidRPr="00FB7AA0" w:rsidRDefault="00FB7AA0" w:rsidP="00087A30">
      <w:pPr>
        <w:pStyle w:val="Odstavecseseznamem"/>
        <w:numPr>
          <w:ilvl w:val="0"/>
          <w:numId w:val="11"/>
        </w:numPr>
        <w:ind w:left="425" w:hanging="425"/>
        <w:jc w:val="both"/>
        <w:rPr>
          <w:color w:val="000000"/>
          <w:sz w:val="22"/>
          <w:szCs w:val="22"/>
        </w:rPr>
      </w:pPr>
      <w:r>
        <w:rPr>
          <w:color w:val="000000"/>
          <w:sz w:val="22"/>
          <w:szCs w:val="22"/>
        </w:rPr>
        <w:t>e</w:t>
      </w:r>
      <w:r w:rsidRPr="00FB7AA0">
        <w:rPr>
          <w:color w:val="000000"/>
          <w:sz w:val="22"/>
          <w:szCs w:val="22"/>
        </w:rPr>
        <w:t>lektrické ruční míchadlo na přípravu stavebních hmot, aplikátor na montážní pěnu</w:t>
      </w:r>
      <w:r w:rsidR="00AD6C78">
        <w:rPr>
          <w:color w:val="000000"/>
          <w:sz w:val="22"/>
          <w:szCs w:val="22"/>
        </w:rPr>
        <w:t>,</w:t>
      </w:r>
      <w:r w:rsidRPr="00FB7AA0">
        <w:rPr>
          <w:color w:val="000000"/>
          <w:sz w:val="22"/>
          <w:szCs w:val="22"/>
        </w:rPr>
        <w:t xml:space="preserve"> vanička na míchání tmelu, šňůra zednická „brnkací“, tužka tesařská, zednické skoby, klíny</w:t>
      </w:r>
      <w:r>
        <w:rPr>
          <w:color w:val="000000"/>
          <w:sz w:val="22"/>
          <w:szCs w:val="22"/>
        </w:rPr>
        <w:t>,</w:t>
      </w:r>
    </w:p>
    <w:p w:rsidR="00FB7AA0" w:rsidRPr="00FB7AA0" w:rsidRDefault="0005713A" w:rsidP="00087A30">
      <w:pPr>
        <w:pStyle w:val="Odstavecseseznamem"/>
        <w:numPr>
          <w:ilvl w:val="0"/>
          <w:numId w:val="11"/>
        </w:numPr>
        <w:ind w:left="425" w:hanging="425"/>
        <w:jc w:val="both"/>
        <w:rPr>
          <w:color w:val="000000"/>
          <w:sz w:val="22"/>
          <w:szCs w:val="22"/>
        </w:rPr>
      </w:pPr>
      <w:r>
        <w:rPr>
          <w:color w:val="000000"/>
          <w:sz w:val="22"/>
          <w:szCs w:val="22"/>
        </w:rPr>
        <w:lastRenderedPageBreak/>
        <w:t xml:space="preserve">příslušné </w:t>
      </w:r>
      <w:r w:rsidR="00FB7AA0">
        <w:rPr>
          <w:color w:val="000000"/>
          <w:sz w:val="22"/>
          <w:szCs w:val="22"/>
        </w:rPr>
        <w:t>materiál</w:t>
      </w:r>
      <w:r>
        <w:rPr>
          <w:color w:val="000000"/>
          <w:sz w:val="22"/>
          <w:szCs w:val="22"/>
        </w:rPr>
        <w:t>y</w:t>
      </w:r>
      <w:r w:rsidR="00FB7AA0">
        <w:rPr>
          <w:color w:val="000000"/>
          <w:sz w:val="22"/>
          <w:szCs w:val="22"/>
        </w:rPr>
        <w:t>,</w:t>
      </w:r>
    </w:p>
    <w:p w:rsidR="00FB7AA0" w:rsidRPr="00FB7AA0" w:rsidRDefault="00FB7AA0" w:rsidP="00087A30">
      <w:pPr>
        <w:pStyle w:val="Odstavecseseznamem"/>
        <w:numPr>
          <w:ilvl w:val="0"/>
          <w:numId w:val="11"/>
        </w:numPr>
        <w:ind w:left="425" w:hanging="425"/>
        <w:jc w:val="both"/>
        <w:rPr>
          <w:color w:val="000000"/>
          <w:sz w:val="22"/>
          <w:szCs w:val="22"/>
        </w:rPr>
      </w:pPr>
      <w:r>
        <w:rPr>
          <w:color w:val="000000"/>
          <w:sz w:val="22"/>
          <w:szCs w:val="22"/>
        </w:rPr>
        <w:t>z</w:t>
      </w:r>
      <w:r w:rsidRPr="00FB7AA0">
        <w:rPr>
          <w:color w:val="000000"/>
          <w:sz w:val="22"/>
          <w:szCs w:val="22"/>
        </w:rPr>
        <w:t>droj elektrické energie</w:t>
      </w:r>
      <w:r>
        <w:rPr>
          <w:color w:val="000000"/>
          <w:sz w:val="22"/>
          <w:szCs w:val="22"/>
        </w:rPr>
        <w:t>,</w:t>
      </w:r>
    </w:p>
    <w:p w:rsidR="00FB7AA0" w:rsidRPr="0005713A" w:rsidRDefault="00FB7AA0" w:rsidP="0005713A">
      <w:pPr>
        <w:pStyle w:val="Odstavecseseznamem"/>
        <w:numPr>
          <w:ilvl w:val="0"/>
          <w:numId w:val="11"/>
        </w:numPr>
        <w:ind w:left="425" w:hanging="425"/>
        <w:jc w:val="both"/>
        <w:rPr>
          <w:color w:val="000000"/>
          <w:sz w:val="22"/>
          <w:szCs w:val="22"/>
        </w:rPr>
      </w:pPr>
      <w:r w:rsidRPr="00FB7AA0">
        <w:rPr>
          <w:color w:val="000000"/>
          <w:sz w:val="22"/>
          <w:szCs w:val="22"/>
        </w:rPr>
        <w:t>projektová dokumentace související s hodnocenými činnostmi, předepsané technologické postupy a informační m</w:t>
      </w:r>
      <w:r w:rsidR="0005713A">
        <w:rPr>
          <w:color w:val="000000"/>
          <w:sz w:val="22"/>
          <w:szCs w:val="22"/>
        </w:rPr>
        <w:t>ateriály (např. technické listy.</w:t>
      </w:r>
    </w:p>
    <w:p w:rsidR="006517D5" w:rsidRPr="00C264C3" w:rsidRDefault="006517D5" w:rsidP="00FB7AA0">
      <w:pPr>
        <w:pStyle w:val="Nadpis2"/>
        <w:rPr>
          <w:rFonts w:ascii="Arial" w:hAnsi="Arial" w:cs="Arial"/>
        </w:rPr>
      </w:pPr>
      <w:bookmarkStart w:id="24" w:name="_Toc416431481"/>
      <w:r w:rsidRPr="00C264C3">
        <w:rPr>
          <w:rFonts w:ascii="Arial" w:hAnsi="Arial" w:cs="Arial"/>
        </w:rPr>
        <w:t>Lektorské zabezpečení výuky</w:t>
      </w:r>
      <w:bookmarkEnd w:id="24"/>
    </w:p>
    <w:p w:rsidR="006517D5" w:rsidRDefault="006517D5" w:rsidP="008E6C29">
      <w:pPr>
        <w:jc w:val="both"/>
        <w:rPr>
          <w:sz w:val="22"/>
          <w:szCs w:val="22"/>
        </w:rPr>
      </w:pPr>
      <w:r w:rsidRPr="002868DA">
        <w:rPr>
          <w:sz w:val="22"/>
          <w:szCs w:val="22"/>
        </w:rPr>
        <w:t>Požadovaná kvalifikace lektorů programu:</w:t>
      </w:r>
      <w:r>
        <w:rPr>
          <w:sz w:val="22"/>
          <w:szCs w:val="22"/>
        </w:rPr>
        <w:t xml:space="preserve"> </w:t>
      </w:r>
    </w:p>
    <w:p w:rsidR="00C264C3" w:rsidRPr="002868DA" w:rsidRDefault="00C264C3" w:rsidP="008E6C29">
      <w:pPr>
        <w:jc w:val="both"/>
        <w:rPr>
          <w:sz w:val="22"/>
          <w:szCs w:val="22"/>
        </w:rPr>
      </w:pPr>
    </w:p>
    <w:p w:rsidR="006517D5" w:rsidRPr="00084C83" w:rsidRDefault="006517D5" w:rsidP="00087A30">
      <w:pPr>
        <w:pStyle w:val="Odstavecseseznamem"/>
        <w:numPr>
          <w:ilvl w:val="0"/>
          <w:numId w:val="6"/>
        </w:numPr>
        <w:spacing w:after="120"/>
        <w:rPr>
          <w:sz w:val="22"/>
          <w:szCs w:val="22"/>
        </w:rPr>
      </w:pPr>
      <w:r w:rsidRPr="00084C83">
        <w:rPr>
          <w:sz w:val="22"/>
          <w:szCs w:val="22"/>
        </w:rPr>
        <w:t>Odborná způsobilost:</w:t>
      </w:r>
    </w:p>
    <w:p w:rsidR="006517D5" w:rsidRPr="002D53D3" w:rsidRDefault="006517D5" w:rsidP="00087A30">
      <w:pPr>
        <w:pStyle w:val="Odstavecseseznamem"/>
        <w:numPr>
          <w:ilvl w:val="0"/>
          <w:numId w:val="7"/>
        </w:numPr>
        <w:ind w:left="714" w:hanging="357"/>
        <w:rPr>
          <w:color w:val="000000"/>
          <w:sz w:val="22"/>
          <w:szCs w:val="22"/>
        </w:rPr>
      </w:pPr>
      <w:r w:rsidRPr="00084C83">
        <w:rPr>
          <w:color w:val="000000"/>
          <w:sz w:val="22"/>
          <w:szCs w:val="22"/>
        </w:rPr>
        <w:t>střední vzdělání s maturitní zkouškou v oboru vzdělání, který odpovídá charakteru vyučovaného programu/modulů programu, nebo</w:t>
      </w:r>
    </w:p>
    <w:p w:rsidR="006517D5" w:rsidRPr="002D53D3" w:rsidRDefault="006517D5" w:rsidP="00087A30">
      <w:pPr>
        <w:pStyle w:val="Odstavecseseznamem"/>
        <w:numPr>
          <w:ilvl w:val="0"/>
          <w:numId w:val="7"/>
        </w:numPr>
        <w:ind w:left="714" w:hanging="357"/>
        <w:rPr>
          <w:color w:val="000000"/>
          <w:sz w:val="22"/>
          <w:szCs w:val="22"/>
        </w:rPr>
      </w:pPr>
      <w:r w:rsidRPr="00084C83">
        <w:rPr>
          <w:color w:val="000000"/>
          <w:sz w:val="22"/>
          <w:szCs w:val="22"/>
        </w:rPr>
        <w:t>vyšší odborné vzdělání v akreditovaném vzdělávacím programu VOŠ, který odpovídá charakteru vyučovaného programu/modulů programu, nebo</w:t>
      </w:r>
    </w:p>
    <w:p w:rsidR="006517D5" w:rsidRPr="00084C83" w:rsidRDefault="006517D5" w:rsidP="00087A30">
      <w:pPr>
        <w:pStyle w:val="Odstavecseseznamem"/>
        <w:numPr>
          <w:ilvl w:val="0"/>
          <w:numId w:val="7"/>
        </w:numPr>
        <w:spacing w:after="120"/>
        <w:rPr>
          <w:sz w:val="22"/>
          <w:szCs w:val="22"/>
        </w:rPr>
      </w:pPr>
      <w:r w:rsidRPr="00084C83">
        <w:rPr>
          <w:color w:val="000000"/>
          <w:sz w:val="22"/>
          <w:szCs w:val="22"/>
        </w:rPr>
        <w:t>vysokoškolské vzdělání v akreditovaném studijním programu studijního oboru, který odpovídá charakteru vyučovaného programu/modulů programu.</w:t>
      </w:r>
    </w:p>
    <w:p w:rsidR="006517D5" w:rsidRPr="00084C83" w:rsidRDefault="006517D5" w:rsidP="00087A30">
      <w:pPr>
        <w:pStyle w:val="Odstavecseseznamem"/>
        <w:numPr>
          <w:ilvl w:val="0"/>
          <w:numId w:val="6"/>
        </w:numPr>
        <w:spacing w:after="120"/>
        <w:rPr>
          <w:sz w:val="22"/>
          <w:szCs w:val="22"/>
        </w:rPr>
      </w:pPr>
      <w:r w:rsidRPr="00084C83">
        <w:rPr>
          <w:sz w:val="22"/>
          <w:szCs w:val="22"/>
        </w:rPr>
        <w:t>Pedagogická způsobilost:</w:t>
      </w:r>
    </w:p>
    <w:p w:rsidR="006517D5" w:rsidRPr="00084C83" w:rsidRDefault="006517D5" w:rsidP="00087A30">
      <w:pPr>
        <w:pStyle w:val="Odstavecseseznamem"/>
        <w:numPr>
          <w:ilvl w:val="0"/>
          <w:numId w:val="7"/>
        </w:numPr>
        <w:ind w:left="714" w:hanging="357"/>
        <w:rPr>
          <w:sz w:val="22"/>
          <w:szCs w:val="22"/>
        </w:rPr>
      </w:pPr>
      <w:r w:rsidRPr="00084C83">
        <w:rPr>
          <w:color w:val="000000"/>
          <w:sz w:val="22"/>
          <w:szCs w:val="22"/>
        </w:rPr>
        <w:t>bakalářské vzdělání v programu v oblasti pedagogických věd zaměřeném na přípravu učitelů středních škol, nebo</w:t>
      </w:r>
    </w:p>
    <w:p w:rsidR="006517D5" w:rsidRPr="00084C83" w:rsidRDefault="006517D5" w:rsidP="00087A30">
      <w:pPr>
        <w:pStyle w:val="Odstavecseseznamem"/>
        <w:numPr>
          <w:ilvl w:val="0"/>
          <w:numId w:val="7"/>
        </w:numPr>
        <w:ind w:left="714" w:hanging="357"/>
        <w:rPr>
          <w:sz w:val="22"/>
          <w:szCs w:val="22"/>
        </w:rPr>
      </w:pPr>
      <w:r w:rsidRPr="00084C83">
        <w:rPr>
          <w:color w:val="000000"/>
          <w:sz w:val="22"/>
          <w:szCs w:val="22"/>
        </w:rPr>
        <w:t>úspěšné absolvování programu celoživotního vzdělávání uskutečňovaného VŠ, který je zaměřen na přípravu učitelů středních škol, nebo</w:t>
      </w:r>
    </w:p>
    <w:p w:rsidR="006517D5" w:rsidRPr="00084C83" w:rsidRDefault="006517D5" w:rsidP="00087A30">
      <w:pPr>
        <w:pStyle w:val="Odstavecseseznamem"/>
        <w:numPr>
          <w:ilvl w:val="0"/>
          <w:numId w:val="7"/>
        </w:numPr>
        <w:ind w:left="714" w:hanging="357"/>
        <w:rPr>
          <w:sz w:val="22"/>
          <w:szCs w:val="22"/>
        </w:rPr>
      </w:pPr>
      <w:r w:rsidRPr="00084C83">
        <w:rPr>
          <w:color w:val="000000"/>
          <w:sz w:val="22"/>
          <w:szCs w:val="22"/>
        </w:rPr>
        <w:t>úspěšně ukončený certifikovaný kurz lektora, nebo</w:t>
      </w:r>
    </w:p>
    <w:p w:rsidR="006517D5" w:rsidRPr="00084C83" w:rsidRDefault="006517D5" w:rsidP="00087A30">
      <w:pPr>
        <w:pStyle w:val="Odstavecseseznamem"/>
        <w:numPr>
          <w:ilvl w:val="0"/>
          <w:numId w:val="7"/>
        </w:numPr>
        <w:spacing w:after="120"/>
        <w:rPr>
          <w:sz w:val="22"/>
          <w:szCs w:val="22"/>
        </w:rPr>
      </w:pPr>
      <w:r w:rsidRPr="00084C83">
        <w:rPr>
          <w:color w:val="000000"/>
          <w:sz w:val="22"/>
          <w:szCs w:val="22"/>
        </w:rPr>
        <w:t>úspěšně ukončené studium pedagogiky.</w:t>
      </w:r>
    </w:p>
    <w:p w:rsidR="006517D5" w:rsidRPr="00084C83" w:rsidRDefault="006517D5" w:rsidP="00087A30">
      <w:pPr>
        <w:pStyle w:val="Odstavecseseznamem"/>
        <w:numPr>
          <w:ilvl w:val="0"/>
          <w:numId w:val="6"/>
        </w:numPr>
        <w:spacing w:after="120"/>
        <w:rPr>
          <w:sz w:val="22"/>
          <w:szCs w:val="22"/>
        </w:rPr>
      </w:pPr>
      <w:r w:rsidRPr="00084C83">
        <w:rPr>
          <w:sz w:val="22"/>
          <w:szCs w:val="22"/>
        </w:rPr>
        <w:t>Odborná praxe:</w:t>
      </w:r>
    </w:p>
    <w:p w:rsidR="006517D5" w:rsidRPr="00084C83" w:rsidRDefault="006517D5" w:rsidP="002D53D3">
      <w:pPr>
        <w:pStyle w:val="Odstavecseseznamem"/>
        <w:spacing w:after="120"/>
        <w:ind w:left="360"/>
        <w:rPr>
          <w:sz w:val="22"/>
          <w:szCs w:val="22"/>
        </w:rPr>
      </w:pPr>
      <w:r w:rsidRPr="00084C83">
        <w:rPr>
          <w:color w:val="000000"/>
          <w:sz w:val="22"/>
          <w:szCs w:val="22"/>
        </w:rPr>
        <w:t>Nejméně 2 roky odborné praxe, 3 roky pedagogické praxe</w:t>
      </w:r>
      <w:r w:rsidR="00AD6C78">
        <w:rPr>
          <w:color w:val="000000"/>
          <w:sz w:val="22"/>
          <w:szCs w:val="22"/>
        </w:rPr>
        <w:t xml:space="preserve"> (alespoň jeden lektor).</w:t>
      </w:r>
    </w:p>
    <w:p w:rsidR="0005713A" w:rsidRPr="0005713A" w:rsidRDefault="00C264C3" w:rsidP="0005713A">
      <w:pPr>
        <w:pStyle w:val="Odstavecseseznamem"/>
        <w:numPr>
          <w:ilvl w:val="0"/>
          <w:numId w:val="6"/>
        </w:numPr>
        <w:spacing w:before="120"/>
        <w:rPr>
          <w:color w:val="000000"/>
        </w:rPr>
      </w:pPr>
      <w:r w:rsidRPr="0005713A">
        <w:rPr>
          <w:color w:val="000000"/>
          <w:sz w:val="22"/>
          <w:szCs w:val="22"/>
        </w:rPr>
        <w:t xml:space="preserve">Lektor </w:t>
      </w:r>
      <w:r w:rsidR="006517D5" w:rsidRPr="0005713A">
        <w:rPr>
          <w:color w:val="000000"/>
          <w:sz w:val="22"/>
          <w:szCs w:val="22"/>
        </w:rPr>
        <w:t>mod</w:t>
      </w:r>
      <w:r w:rsidRPr="0005713A">
        <w:rPr>
          <w:color w:val="000000"/>
          <w:sz w:val="22"/>
          <w:szCs w:val="22"/>
        </w:rPr>
        <w:t xml:space="preserve">ulů s praktickou výukou </w:t>
      </w:r>
      <w:r w:rsidR="00AD6C78">
        <w:rPr>
          <w:color w:val="000000"/>
          <w:sz w:val="22"/>
          <w:szCs w:val="22"/>
        </w:rPr>
        <w:t xml:space="preserve">na úrovni H </w:t>
      </w:r>
      <w:r w:rsidR="006517D5" w:rsidRPr="0005713A">
        <w:rPr>
          <w:color w:val="000000"/>
          <w:sz w:val="22"/>
          <w:szCs w:val="22"/>
        </w:rPr>
        <w:t>disponuje navíc výučním listem v oboru vzdělání, který odpovídá charakteru vyučovaného programu/modulu</w:t>
      </w:r>
      <w:r w:rsidR="0005713A">
        <w:rPr>
          <w:color w:val="000000"/>
          <w:sz w:val="22"/>
          <w:szCs w:val="22"/>
        </w:rPr>
        <w:t>, nebo</w:t>
      </w:r>
    </w:p>
    <w:p w:rsidR="006517D5" w:rsidRPr="0005713A" w:rsidRDefault="0005713A" w:rsidP="0005713A">
      <w:pPr>
        <w:pStyle w:val="Odstavecseseznamem"/>
        <w:spacing w:before="120"/>
        <w:ind w:left="360"/>
        <w:rPr>
          <w:color w:val="000000"/>
        </w:rPr>
      </w:pPr>
      <w:r>
        <w:rPr>
          <w:color w:val="000000"/>
          <w:sz w:val="22"/>
          <w:szCs w:val="22"/>
        </w:rPr>
        <w:t>kvalifikací učitele odborného výcviku v oboru vzdělání, který odpovídá charakteru vyučovaného programu/modulu</w:t>
      </w:r>
      <w:r w:rsidR="006517D5" w:rsidRPr="0005713A">
        <w:rPr>
          <w:color w:val="000000"/>
          <w:sz w:val="22"/>
          <w:szCs w:val="22"/>
        </w:rPr>
        <w:t xml:space="preserve">. </w:t>
      </w:r>
    </w:p>
    <w:p w:rsidR="006517D5" w:rsidRPr="001F19D4" w:rsidRDefault="006517D5" w:rsidP="00E52895">
      <w:pPr>
        <w:pStyle w:val="Nadpis2"/>
        <w:rPr>
          <w:rFonts w:ascii="Arial" w:hAnsi="Arial" w:cs="Arial"/>
        </w:rPr>
      </w:pPr>
      <w:bookmarkStart w:id="25" w:name="_Toc416431482"/>
      <w:r w:rsidRPr="001F19D4">
        <w:rPr>
          <w:rFonts w:ascii="Arial" w:hAnsi="Arial" w:cs="Arial"/>
        </w:rPr>
        <w:t>Vedení dokumentace kurzu</w:t>
      </w:r>
      <w:bookmarkEnd w:id="25"/>
      <w:r w:rsidRPr="001F19D4">
        <w:rPr>
          <w:rFonts w:ascii="Arial" w:hAnsi="Arial" w:cs="Arial"/>
        </w:rPr>
        <w:t xml:space="preserve"> </w:t>
      </w:r>
    </w:p>
    <w:p w:rsidR="006517D5" w:rsidRPr="00975123" w:rsidRDefault="006517D5" w:rsidP="006362D3">
      <w:pPr>
        <w:spacing w:after="120"/>
        <w:rPr>
          <w:color w:val="000000"/>
          <w:sz w:val="22"/>
          <w:szCs w:val="22"/>
        </w:rPr>
      </w:pPr>
      <w:r>
        <w:rPr>
          <w:color w:val="000000"/>
          <w:sz w:val="22"/>
          <w:szCs w:val="22"/>
        </w:rPr>
        <w:t>V souvislosti s kurzem je vedena dokumentace o</w:t>
      </w:r>
      <w:r w:rsidR="00C264C3">
        <w:rPr>
          <w:color w:val="000000"/>
          <w:sz w:val="22"/>
          <w:szCs w:val="22"/>
        </w:rPr>
        <w:t>:</w:t>
      </w:r>
    </w:p>
    <w:p w:rsidR="006517D5" w:rsidRPr="00975123" w:rsidRDefault="006517D5" w:rsidP="00087A30">
      <w:pPr>
        <w:numPr>
          <w:ilvl w:val="0"/>
          <w:numId w:val="5"/>
        </w:numPr>
        <w:spacing w:after="120"/>
        <w:rPr>
          <w:color w:val="000000"/>
          <w:sz w:val="22"/>
          <w:szCs w:val="22"/>
        </w:rPr>
      </w:pPr>
      <w:r w:rsidRPr="00975123">
        <w:rPr>
          <w:b/>
          <w:bCs/>
          <w:color w:val="000000"/>
          <w:sz w:val="22"/>
          <w:szCs w:val="22"/>
        </w:rPr>
        <w:t>zahájení vzdělávání</w:t>
      </w:r>
      <w:r w:rsidRPr="00975123">
        <w:rPr>
          <w:color w:val="000000"/>
          <w:sz w:val="22"/>
          <w:szCs w:val="22"/>
        </w:rPr>
        <w:t xml:space="preserve"> (vstupní dotazník účastníka vzdělávání, vč. uvedení jeho identifikačních údajů a kopie dokladu o dosaženém stupni n</w:t>
      </w:r>
      <w:r>
        <w:rPr>
          <w:color w:val="000000"/>
          <w:sz w:val="22"/>
          <w:szCs w:val="22"/>
        </w:rPr>
        <w:t>ejvyššího dosaženého vzdělání)</w:t>
      </w:r>
      <w:r w:rsidR="006362D3">
        <w:rPr>
          <w:color w:val="000000"/>
          <w:sz w:val="22"/>
          <w:szCs w:val="22"/>
        </w:rPr>
        <w:t>,</w:t>
      </w:r>
    </w:p>
    <w:p w:rsidR="006517D5" w:rsidRPr="00975123" w:rsidRDefault="006517D5" w:rsidP="00087A30">
      <w:pPr>
        <w:numPr>
          <w:ilvl w:val="0"/>
          <w:numId w:val="5"/>
        </w:numPr>
        <w:spacing w:after="120"/>
        <w:rPr>
          <w:color w:val="000000"/>
          <w:sz w:val="22"/>
          <w:szCs w:val="22"/>
        </w:rPr>
      </w:pPr>
      <w:r w:rsidRPr="00975123">
        <w:rPr>
          <w:b/>
          <w:bCs/>
          <w:color w:val="000000"/>
          <w:sz w:val="22"/>
          <w:szCs w:val="22"/>
        </w:rPr>
        <w:t>průběhu vzdělávání</w:t>
      </w:r>
      <w:r w:rsidRPr="00975123">
        <w:rPr>
          <w:color w:val="000000"/>
          <w:sz w:val="22"/>
          <w:szCs w:val="22"/>
        </w:rPr>
        <w:t xml:space="preserve"> („třídní kniha“, ve které bude uveden datum konání výuky, </w:t>
      </w:r>
      <w:r w:rsidR="00C3399C" w:rsidRPr="00C3399C">
        <w:rPr>
          <w:color w:val="000000"/>
          <w:sz w:val="22"/>
          <w:szCs w:val="22"/>
        </w:rPr>
        <w:t>hodinový rozsah výuky s rozdělením na teoretickou a praktickou výuku, konkrétní obsah výuky, evidence účastníků výuky, jméno a podpis</w:t>
      </w:r>
      <w:r w:rsidR="00C3399C">
        <w:rPr>
          <w:color w:val="000000"/>
          <w:sz w:val="22"/>
          <w:szCs w:val="22"/>
        </w:rPr>
        <w:t xml:space="preserve"> vyučujícího</w:t>
      </w:r>
      <w:r>
        <w:rPr>
          <w:color w:val="000000"/>
          <w:sz w:val="22"/>
          <w:szCs w:val="22"/>
        </w:rPr>
        <w:t>)</w:t>
      </w:r>
      <w:r w:rsidR="006362D3">
        <w:rPr>
          <w:color w:val="000000"/>
          <w:sz w:val="22"/>
          <w:szCs w:val="22"/>
        </w:rPr>
        <w:t>,</w:t>
      </w:r>
    </w:p>
    <w:p w:rsidR="006517D5" w:rsidRPr="006004F3" w:rsidRDefault="006517D5" w:rsidP="00087A30">
      <w:pPr>
        <w:numPr>
          <w:ilvl w:val="0"/>
          <w:numId w:val="5"/>
        </w:numPr>
        <w:spacing w:after="120"/>
        <w:jc w:val="both"/>
        <w:rPr>
          <w:color w:val="000000"/>
          <w:sz w:val="22"/>
          <w:szCs w:val="22"/>
        </w:rPr>
      </w:pPr>
      <w:r w:rsidRPr="00975123">
        <w:rPr>
          <w:b/>
          <w:bCs/>
          <w:color w:val="000000"/>
          <w:sz w:val="22"/>
          <w:szCs w:val="22"/>
        </w:rPr>
        <w:t>ukončení vzdělávání</w:t>
      </w:r>
      <w:r w:rsidRPr="00975123">
        <w:rPr>
          <w:color w:val="000000"/>
          <w:sz w:val="22"/>
          <w:szCs w:val="22"/>
        </w:rPr>
        <w:t xml:space="preserve"> (</w:t>
      </w:r>
      <w:r w:rsidR="006004F3" w:rsidRPr="00A635C4">
        <w:rPr>
          <w:color w:val="000000"/>
          <w:sz w:val="22"/>
          <w:szCs w:val="22"/>
        </w:rPr>
        <w:t xml:space="preserve">evidence účastníků u závěrečné zkoušky, kopie vydaných </w:t>
      </w:r>
      <w:r w:rsidR="00AD6C78">
        <w:rPr>
          <w:color w:val="000000"/>
          <w:sz w:val="22"/>
          <w:szCs w:val="22"/>
        </w:rPr>
        <w:t xml:space="preserve">certifikátů – potvrzení </w:t>
      </w:r>
      <w:r w:rsidR="006004F3" w:rsidRPr="00A635C4">
        <w:rPr>
          <w:color w:val="000000"/>
          <w:sz w:val="22"/>
          <w:szCs w:val="22"/>
        </w:rPr>
        <w:t>o účasti v akreditovaném vzdělávacím programu a osvědčení o získání profesní kvalifikace).</w:t>
      </w:r>
    </w:p>
    <w:p w:rsidR="006517D5" w:rsidRPr="00975123" w:rsidRDefault="006517D5" w:rsidP="006362D3">
      <w:pPr>
        <w:spacing w:after="120"/>
        <w:rPr>
          <w:color w:val="000000"/>
          <w:sz w:val="22"/>
          <w:szCs w:val="22"/>
        </w:rPr>
      </w:pPr>
      <w:r w:rsidRPr="00975123">
        <w:rPr>
          <w:color w:val="000000"/>
          <w:sz w:val="22"/>
          <w:szCs w:val="22"/>
        </w:rPr>
        <w:t xml:space="preserve">Pozn.: Tyto doklady </w:t>
      </w:r>
      <w:r>
        <w:rPr>
          <w:color w:val="000000"/>
          <w:sz w:val="22"/>
          <w:szCs w:val="22"/>
        </w:rPr>
        <w:t>jsou ve vzdělávací instituci</w:t>
      </w:r>
      <w:r w:rsidRPr="00975123">
        <w:rPr>
          <w:color w:val="000000"/>
          <w:sz w:val="22"/>
          <w:szCs w:val="22"/>
        </w:rPr>
        <w:t xml:space="preserve"> uc</w:t>
      </w:r>
      <w:r>
        <w:rPr>
          <w:color w:val="000000"/>
          <w:sz w:val="22"/>
          <w:szCs w:val="22"/>
        </w:rPr>
        <w:t>hovávány</w:t>
      </w:r>
      <w:r w:rsidRPr="00975123">
        <w:rPr>
          <w:color w:val="000000"/>
          <w:sz w:val="22"/>
          <w:szCs w:val="22"/>
        </w:rPr>
        <w:t xml:space="preserve"> po dobu platnosti akreditace, popř. do doby ukončení kurzu zahájeného v době platnosti udělené akreditace.</w:t>
      </w:r>
    </w:p>
    <w:p w:rsidR="00690DCE" w:rsidRDefault="00690DCE" w:rsidP="00690DCE">
      <w:pPr>
        <w:spacing w:after="120"/>
        <w:jc w:val="both"/>
        <w:rPr>
          <w:color w:val="000000"/>
          <w:sz w:val="22"/>
          <w:szCs w:val="22"/>
        </w:rPr>
      </w:pPr>
      <w:r w:rsidRPr="00A635C4">
        <w:rPr>
          <w:color w:val="000000"/>
          <w:sz w:val="22"/>
          <w:szCs w:val="22"/>
        </w:rPr>
        <w:t xml:space="preserve">Kopie vydaných </w:t>
      </w:r>
      <w:r w:rsidR="00AD6C78">
        <w:rPr>
          <w:color w:val="000000"/>
          <w:sz w:val="22"/>
          <w:szCs w:val="22"/>
        </w:rPr>
        <w:t xml:space="preserve">certifikátů </w:t>
      </w:r>
      <w:r w:rsidRPr="00A635C4">
        <w:rPr>
          <w:color w:val="000000"/>
          <w:sz w:val="22"/>
          <w:szCs w:val="22"/>
        </w:rPr>
        <w:t>jsou ve vzdělávací instituci uchovávány v souladu se zákonem o archivnictví.</w:t>
      </w:r>
    </w:p>
    <w:p w:rsidR="00690DCE" w:rsidRPr="00220B5B" w:rsidRDefault="00220B5B" w:rsidP="00220B5B">
      <w:pPr>
        <w:spacing w:after="120"/>
        <w:rPr>
          <w:sz w:val="22"/>
          <w:szCs w:val="22"/>
        </w:rPr>
      </w:pPr>
      <w:r w:rsidRPr="00A635C4">
        <w:rPr>
          <w:rStyle w:val="Siln"/>
          <w:b w:val="0"/>
          <w:sz w:val="22"/>
          <w:szCs w:val="22"/>
        </w:rPr>
        <w:lastRenderedPageBreak/>
        <w:t xml:space="preserve">Vzory </w:t>
      </w:r>
      <w:r w:rsidR="00AD6C78">
        <w:rPr>
          <w:color w:val="000000"/>
          <w:sz w:val="22"/>
          <w:szCs w:val="22"/>
        </w:rPr>
        <w:t xml:space="preserve">certifikátů </w:t>
      </w:r>
      <w:r w:rsidRPr="00A635C4">
        <w:rPr>
          <w:rStyle w:val="Siln"/>
          <w:b w:val="0"/>
          <w:sz w:val="22"/>
          <w:szCs w:val="22"/>
        </w:rPr>
        <w:t xml:space="preserve">a podmínky jejich vydávání jsou uvedeny na </w:t>
      </w:r>
      <w:hyperlink r:id="rId14" w:history="1">
        <w:r w:rsidRPr="00A635C4">
          <w:rPr>
            <w:rStyle w:val="Hypertextovodkaz"/>
            <w:sz w:val="22"/>
            <w:szCs w:val="22"/>
          </w:rPr>
          <w:t>http://www.msmt.cz/vzdelavani/dalsi-vzdelavani/rekvalifikace-1</w:t>
        </w:r>
      </w:hyperlink>
      <w:r w:rsidRPr="00A635C4">
        <w:rPr>
          <w:rStyle w:val="Siln"/>
          <w:b w:val="0"/>
          <w:sz w:val="22"/>
          <w:szCs w:val="22"/>
        </w:rPr>
        <w:t>.</w:t>
      </w:r>
    </w:p>
    <w:p w:rsidR="006517D5" w:rsidRPr="00C264C3" w:rsidRDefault="006517D5" w:rsidP="00215964">
      <w:pPr>
        <w:pStyle w:val="Nadpis2"/>
        <w:rPr>
          <w:rFonts w:ascii="Arial" w:hAnsi="Arial" w:cs="Arial"/>
        </w:rPr>
      </w:pPr>
      <w:bookmarkStart w:id="26" w:name="_Toc416431483"/>
      <w:r w:rsidRPr="00C264C3">
        <w:rPr>
          <w:rFonts w:ascii="Arial" w:hAnsi="Arial" w:cs="Arial"/>
        </w:rPr>
        <w:t>Metodické postupy</w:t>
      </w:r>
      <w:bookmarkEnd w:id="21"/>
      <w:r w:rsidRPr="00C264C3">
        <w:rPr>
          <w:rFonts w:ascii="Arial" w:hAnsi="Arial" w:cs="Arial"/>
        </w:rPr>
        <w:t xml:space="preserve"> výuky</w:t>
      </w:r>
      <w:bookmarkEnd w:id="22"/>
      <w:bookmarkEnd w:id="26"/>
    </w:p>
    <w:p w:rsidR="00AD6C78" w:rsidRDefault="00AD6C78" w:rsidP="00AD6C78">
      <w:pPr>
        <w:jc w:val="both"/>
        <w:rPr>
          <w:rFonts w:cs="Times New Roman"/>
          <w:i/>
          <w:sz w:val="22"/>
          <w:szCs w:val="22"/>
        </w:rPr>
      </w:pPr>
      <w:bookmarkStart w:id="27" w:name="_Toc289084680"/>
      <w:bookmarkStart w:id="28" w:name="_Toc291177915"/>
      <w:r>
        <w:rPr>
          <w:sz w:val="22"/>
          <w:szCs w:val="22"/>
        </w:rPr>
        <w:t xml:space="preserve">Výukové metody: </w:t>
      </w:r>
    </w:p>
    <w:p w:rsidR="00AD6C78" w:rsidRDefault="00AD6C78" w:rsidP="00AD6C78">
      <w:pPr>
        <w:pStyle w:val="Bezmezer"/>
        <w:numPr>
          <w:ilvl w:val="0"/>
          <w:numId w:val="17"/>
        </w:numPr>
        <w:rPr>
          <w:rFonts w:ascii="Arial" w:hAnsi="Arial" w:cs="Arial"/>
          <w:lang w:eastAsia="zh-CN"/>
        </w:rPr>
      </w:pPr>
      <w:r>
        <w:rPr>
          <w:rFonts w:ascii="Arial" w:hAnsi="Arial" w:cs="Arial"/>
        </w:rPr>
        <w:t>Výklad, vysvětlení</w:t>
      </w:r>
    </w:p>
    <w:bookmarkEnd w:id="28"/>
    <w:p w:rsidR="00AD6C78" w:rsidRDefault="00AD6C78" w:rsidP="00AD6C78">
      <w:pPr>
        <w:pStyle w:val="Bezmezer"/>
        <w:numPr>
          <w:ilvl w:val="0"/>
          <w:numId w:val="17"/>
        </w:numPr>
        <w:rPr>
          <w:rFonts w:ascii="Arial" w:hAnsi="Arial" w:cs="Arial"/>
        </w:rPr>
      </w:pPr>
      <w:r>
        <w:rPr>
          <w:rFonts w:ascii="Arial" w:hAnsi="Arial" w:cs="Arial"/>
        </w:rPr>
        <w:t>aktivizující diskuze,</w:t>
      </w:r>
    </w:p>
    <w:p w:rsidR="00AD6C78" w:rsidRDefault="00AD6C78" w:rsidP="00AD6C78">
      <w:pPr>
        <w:pStyle w:val="Bezmezer"/>
        <w:numPr>
          <w:ilvl w:val="0"/>
          <w:numId w:val="17"/>
        </w:numPr>
        <w:rPr>
          <w:rFonts w:ascii="Arial" w:hAnsi="Arial" w:cs="Arial"/>
        </w:rPr>
      </w:pPr>
      <w:r>
        <w:rPr>
          <w:rFonts w:ascii="Arial" w:hAnsi="Arial" w:cs="Arial"/>
        </w:rPr>
        <w:t>praktické ukázky a prezentace,</w:t>
      </w:r>
    </w:p>
    <w:p w:rsidR="00AD6C78" w:rsidRDefault="00AD6C78" w:rsidP="00AD6C78">
      <w:pPr>
        <w:pStyle w:val="Bezmezer"/>
        <w:numPr>
          <w:ilvl w:val="0"/>
          <w:numId w:val="17"/>
        </w:numPr>
        <w:rPr>
          <w:rFonts w:ascii="Arial" w:hAnsi="Arial" w:cs="Arial"/>
        </w:rPr>
      </w:pPr>
      <w:r>
        <w:rPr>
          <w:rFonts w:ascii="Arial" w:hAnsi="Arial" w:cs="Arial"/>
        </w:rPr>
        <w:t>praktická cvičení,</w:t>
      </w:r>
    </w:p>
    <w:p w:rsidR="00AD6C78" w:rsidRDefault="00AD6C78" w:rsidP="00AD6C78">
      <w:pPr>
        <w:pStyle w:val="Bezmezer"/>
        <w:numPr>
          <w:ilvl w:val="0"/>
          <w:numId w:val="17"/>
        </w:numPr>
        <w:rPr>
          <w:rFonts w:ascii="Arial" w:hAnsi="Arial" w:cs="Arial"/>
        </w:rPr>
      </w:pPr>
      <w:r>
        <w:rPr>
          <w:rFonts w:ascii="Arial" w:hAnsi="Arial" w:cs="Arial"/>
        </w:rPr>
        <w:t>instruktáže a praktický nácvik konkrétních činností</w:t>
      </w:r>
    </w:p>
    <w:p w:rsidR="00AD6C78" w:rsidRDefault="00AD6C78" w:rsidP="00AD6C78">
      <w:pPr>
        <w:pStyle w:val="Bezmezer"/>
        <w:numPr>
          <w:ilvl w:val="0"/>
          <w:numId w:val="17"/>
        </w:numPr>
        <w:rPr>
          <w:rFonts w:ascii="Arial" w:hAnsi="Arial" w:cs="Arial"/>
        </w:rPr>
      </w:pPr>
      <w:r>
        <w:rPr>
          <w:rFonts w:ascii="Arial" w:hAnsi="Arial" w:cs="Arial"/>
        </w:rPr>
        <w:t>samostatná práce (praxe) pod odborným dohledem lektora.</w:t>
      </w:r>
    </w:p>
    <w:p w:rsidR="00AD6C78" w:rsidRDefault="00AD6C78" w:rsidP="00AD6C78">
      <w:pPr>
        <w:pStyle w:val="Bezmezer"/>
        <w:ind w:left="720"/>
        <w:rPr>
          <w:rFonts w:ascii="Arial" w:hAnsi="Arial" w:cs="Arial"/>
        </w:rPr>
      </w:pPr>
    </w:p>
    <w:p w:rsidR="00AD6C78" w:rsidRDefault="00AD6C78" w:rsidP="00AD6C78">
      <w:pPr>
        <w:jc w:val="both"/>
        <w:rPr>
          <w:rFonts w:cs="Times New Roman"/>
          <w:sz w:val="22"/>
          <w:szCs w:val="22"/>
        </w:rPr>
      </w:pPr>
      <w:r>
        <w:rPr>
          <w:sz w:val="22"/>
          <w:szCs w:val="22"/>
        </w:rPr>
        <w:t xml:space="preserve">Lektor bude přizpůsobovat výuku všem relevantním podmínkám, zejména skutečnosti, že se jedná o dospělé účastníky vzdělávání. Bude spojovat teorii s praxí a využívat praktických zkušeností účastníků, dbát na přiměřenost, individuální přístup, názornost a trvanlivost získaných znalostí a dovedností. Důraz je kladen na praktickou výuku, která tvoří většinu programu. </w:t>
      </w:r>
    </w:p>
    <w:p w:rsidR="006517D5" w:rsidRPr="007B7625" w:rsidRDefault="006517D5" w:rsidP="0067042F">
      <w:pPr>
        <w:jc w:val="both"/>
        <w:rPr>
          <w:sz w:val="22"/>
          <w:szCs w:val="22"/>
        </w:rPr>
      </w:pPr>
    </w:p>
    <w:p w:rsidR="006517D5" w:rsidRPr="00C264C3" w:rsidRDefault="006517D5" w:rsidP="00700B71">
      <w:pPr>
        <w:pStyle w:val="Nadpis2"/>
        <w:rPr>
          <w:rFonts w:ascii="Arial" w:hAnsi="Arial" w:cs="Arial"/>
          <w:lang w:eastAsia="en-US"/>
        </w:rPr>
      </w:pPr>
      <w:bookmarkStart w:id="29" w:name="_Toc416431484"/>
      <w:r w:rsidRPr="00C264C3">
        <w:rPr>
          <w:rFonts w:ascii="Arial" w:hAnsi="Arial" w:cs="Arial"/>
          <w:lang w:eastAsia="en-US"/>
        </w:rPr>
        <w:t>Postupy hodnocení výuky</w:t>
      </w:r>
      <w:bookmarkEnd w:id="27"/>
      <w:bookmarkEnd w:id="29"/>
    </w:p>
    <w:p w:rsidR="00AD6C78" w:rsidRDefault="00AD6C78" w:rsidP="00AD6C78">
      <w:pPr>
        <w:autoSpaceDE w:val="0"/>
        <w:autoSpaceDN w:val="0"/>
        <w:adjustRightInd w:val="0"/>
        <w:jc w:val="both"/>
        <w:rPr>
          <w:color w:val="000000"/>
          <w:sz w:val="22"/>
          <w:szCs w:val="22"/>
        </w:rPr>
      </w:pPr>
      <w:r>
        <w:rPr>
          <w:color w:val="000000"/>
          <w:sz w:val="22"/>
          <w:szCs w:val="22"/>
        </w:rPr>
        <w:t>Vzdělávání v jednotlivých modulech je ukončeno zápočtem.</w:t>
      </w:r>
    </w:p>
    <w:p w:rsidR="00AD6C78" w:rsidRDefault="00AD6C78" w:rsidP="00AD6C78">
      <w:pPr>
        <w:autoSpaceDE w:val="0"/>
        <w:autoSpaceDN w:val="0"/>
        <w:adjustRightInd w:val="0"/>
        <w:jc w:val="both"/>
        <w:rPr>
          <w:rFonts w:cs="Times New Roman"/>
          <w:color w:val="000000"/>
          <w:sz w:val="22"/>
          <w:szCs w:val="22"/>
          <w:lang w:eastAsia="zh-CN"/>
        </w:rPr>
      </w:pPr>
      <w:r>
        <w:rPr>
          <w:color w:val="000000"/>
          <w:sz w:val="22"/>
          <w:szCs w:val="22"/>
        </w:rPr>
        <w:t xml:space="preserve">Účastníci budou hodnoceni podle kritérií (parametrů) stanovených v jednotlivých modulech a účasti ve výuce. </w:t>
      </w:r>
    </w:p>
    <w:p w:rsidR="00AD6C78" w:rsidRDefault="00AD6C78" w:rsidP="00AD6C78">
      <w:pPr>
        <w:jc w:val="both"/>
        <w:rPr>
          <w:color w:val="000000"/>
          <w:sz w:val="22"/>
          <w:szCs w:val="22"/>
        </w:rPr>
      </w:pPr>
      <w:r>
        <w:rPr>
          <w:color w:val="000000"/>
          <w:sz w:val="22"/>
          <w:szCs w:val="22"/>
        </w:rPr>
        <w:t xml:space="preserve">V průběhu výuky všech modulů bude lektor pozorovat práci jednotlivých účastníků, na základě cíleného pozorování, řízeného rozhovoru s účastníky (problémového dotazování) a výsledků jejich dílčích prací rozhodne, zda účastník dosáhl požadovaných výsledků, či zda jich nedosáhl. Pokud lektor na základě svého pozorování rozhodne, že účastník disponuje všemi požadovanými kompetencemi, započte účastníkovi modul. </w:t>
      </w:r>
    </w:p>
    <w:p w:rsidR="00AD6C78" w:rsidRDefault="00AD6C78" w:rsidP="00AD6C78">
      <w:pPr>
        <w:jc w:val="both"/>
        <w:rPr>
          <w:color w:val="000000"/>
          <w:sz w:val="22"/>
          <w:szCs w:val="22"/>
        </w:rPr>
      </w:pPr>
      <w:r>
        <w:rPr>
          <w:color w:val="000000"/>
          <w:sz w:val="22"/>
          <w:szCs w:val="22"/>
        </w:rPr>
        <w:t xml:space="preserve">Pokud lektor nebude přesvědčen o tom, že účastník dosáhl všech požadovaných výstupů modulu, zadá účastníkovi úkol, na jehož splnění bude mít účastník novou možnost prokázat, že potřebnými kompetencemi skutečně disponuje. </w:t>
      </w:r>
    </w:p>
    <w:p w:rsidR="00AD6C78" w:rsidRDefault="00AD6C78" w:rsidP="00AD6C78">
      <w:pPr>
        <w:jc w:val="both"/>
        <w:rPr>
          <w:color w:val="000000"/>
          <w:sz w:val="22"/>
          <w:szCs w:val="22"/>
        </w:rPr>
      </w:pPr>
    </w:p>
    <w:p w:rsidR="00AD6C78" w:rsidRDefault="00AD6C78" w:rsidP="00AD6C78">
      <w:pPr>
        <w:jc w:val="both"/>
        <w:rPr>
          <w:rFonts w:ascii="Times New Roman" w:hAnsi="Times New Roman"/>
        </w:rPr>
      </w:pPr>
      <w:r>
        <w:rPr>
          <w:color w:val="000000"/>
          <w:sz w:val="22"/>
          <w:szCs w:val="22"/>
        </w:rPr>
        <w:t>Jestliže absolvent dosáhne alespoň 80% účasti na vzdělávání (v kurzu), vystaví se mu Potvrzení o účasti v akreditovaném vzdělávacím programu.</w:t>
      </w:r>
      <w:r>
        <w:rPr>
          <w:rFonts w:ascii="Times New Roman" w:hAnsi="Times New Roman"/>
        </w:rPr>
        <w:t xml:space="preserve"> </w:t>
      </w:r>
    </w:p>
    <w:p w:rsidR="00AD6C78" w:rsidRDefault="00AD6C78" w:rsidP="00AD6C78">
      <w:pPr>
        <w:jc w:val="both"/>
        <w:rPr>
          <w:color w:val="000000"/>
          <w:sz w:val="22"/>
          <w:szCs w:val="22"/>
          <w:lang w:eastAsia="zh-CN"/>
        </w:rPr>
      </w:pPr>
      <w:r>
        <w:rPr>
          <w:color w:val="000000"/>
          <w:sz w:val="22"/>
          <w:szCs w:val="22"/>
        </w:rPr>
        <w:t xml:space="preserve">Vzdělávání v rekvalifikačním programu je ukončeno vykonáním zkoušky dle zákona </w:t>
      </w:r>
    </w:p>
    <w:p w:rsidR="00AD6C78" w:rsidRDefault="00AD6C78" w:rsidP="00AD6C78">
      <w:pPr>
        <w:jc w:val="both"/>
        <w:rPr>
          <w:rFonts w:cs="Times New Roman"/>
          <w:b/>
          <w:sz w:val="22"/>
          <w:szCs w:val="22"/>
        </w:rPr>
      </w:pPr>
      <w:r>
        <w:rPr>
          <w:color w:val="000000"/>
          <w:sz w:val="22"/>
          <w:szCs w:val="22"/>
        </w:rPr>
        <w:t xml:space="preserve">č. 179/2006 Sb., o ověřování a uznávání výsledků dalšího vzdělávání, ve znění pozdějších předpisů. Dokladem o úspěšném vykonání zkoušky je </w:t>
      </w:r>
      <w:r>
        <w:rPr>
          <w:rStyle w:val="Siln"/>
          <w:b w:val="0"/>
          <w:sz w:val="22"/>
          <w:szCs w:val="22"/>
        </w:rPr>
        <w:t>Osvědčení o získání profesní kvalifikace</w:t>
      </w:r>
      <w:r>
        <w:rPr>
          <w:b/>
          <w:sz w:val="22"/>
          <w:szCs w:val="22"/>
        </w:rPr>
        <w:t>.</w:t>
      </w:r>
    </w:p>
    <w:p w:rsidR="006517D5" w:rsidRPr="00A606C2" w:rsidRDefault="006517D5" w:rsidP="00B60D1E">
      <w:pPr>
        <w:pStyle w:val="Nadpis1"/>
        <w:rPr>
          <w:rFonts w:ascii="Arial" w:hAnsi="Arial" w:cs="Arial"/>
        </w:rPr>
      </w:pPr>
      <w:r w:rsidRPr="009610D0">
        <w:br w:type="page"/>
      </w:r>
      <w:bookmarkStart w:id="30" w:name="_Toc289084682"/>
      <w:bookmarkStart w:id="31" w:name="_Toc416431485"/>
      <w:r w:rsidRPr="00A606C2">
        <w:rPr>
          <w:rFonts w:ascii="Arial" w:hAnsi="Arial" w:cs="Arial"/>
        </w:rPr>
        <w:lastRenderedPageBreak/>
        <w:t>4. Učební plán</w:t>
      </w:r>
      <w:bookmarkEnd w:id="30"/>
      <w:bookmarkEnd w:id="31"/>
      <w:r w:rsidRPr="00A606C2">
        <w:rPr>
          <w:rFonts w:ascii="Arial" w:hAnsi="Arial" w:cs="Arial"/>
        </w:rPr>
        <w:t xml:space="preserve"> </w:t>
      </w:r>
    </w:p>
    <w:tbl>
      <w:tblPr>
        <w:tblW w:w="9180" w:type="dxa"/>
        <w:tblInd w:w="-1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02"/>
        <w:gridCol w:w="903"/>
        <w:gridCol w:w="304"/>
        <w:gridCol w:w="1417"/>
        <w:gridCol w:w="1418"/>
        <w:gridCol w:w="1736"/>
      </w:tblGrid>
      <w:tr w:rsidR="006517D5" w:rsidRPr="00ED1835" w:rsidTr="00F96CAE">
        <w:tc>
          <w:tcPr>
            <w:tcW w:w="4305" w:type="dxa"/>
            <w:gridSpan w:val="2"/>
            <w:tcMar>
              <w:top w:w="85" w:type="dxa"/>
              <w:bottom w:w="85" w:type="dxa"/>
            </w:tcMar>
            <w:vAlign w:val="center"/>
          </w:tcPr>
          <w:p w:rsidR="006517D5" w:rsidRDefault="006517D5" w:rsidP="00A92C05">
            <w:pPr>
              <w:widowControl w:val="0"/>
              <w:autoSpaceDE w:val="0"/>
              <w:autoSpaceDN w:val="0"/>
              <w:jc w:val="center"/>
              <w:rPr>
                <w:b/>
                <w:bCs/>
              </w:rPr>
            </w:pPr>
            <w:r w:rsidRPr="00ED1835">
              <w:rPr>
                <w:b/>
                <w:bCs/>
                <w:sz w:val="22"/>
                <w:szCs w:val="22"/>
              </w:rPr>
              <w:t>Název vzdělávací instituce</w:t>
            </w:r>
          </w:p>
          <w:p w:rsidR="006517D5" w:rsidRPr="0067042F" w:rsidRDefault="006517D5" w:rsidP="00A92C05">
            <w:pPr>
              <w:widowControl w:val="0"/>
              <w:autoSpaceDE w:val="0"/>
              <w:autoSpaceDN w:val="0"/>
              <w:jc w:val="center"/>
            </w:pPr>
          </w:p>
        </w:tc>
        <w:tc>
          <w:tcPr>
            <w:tcW w:w="4875" w:type="dxa"/>
            <w:gridSpan w:val="4"/>
            <w:tcMar>
              <w:top w:w="85" w:type="dxa"/>
              <w:bottom w:w="85" w:type="dxa"/>
            </w:tcMar>
            <w:vAlign w:val="center"/>
          </w:tcPr>
          <w:p w:rsidR="006517D5" w:rsidRDefault="006517D5" w:rsidP="00A92C05">
            <w:pPr>
              <w:widowControl w:val="0"/>
              <w:autoSpaceDE w:val="0"/>
              <w:autoSpaceDN w:val="0"/>
              <w:jc w:val="center"/>
              <w:rPr>
                <w:b/>
                <w:bCs/>
              </w:rPr>
            </w:pPr>
            <w:r w:rsidRPr="00ED1835">
              <w:rPr>
                <w:b/>
                <w:bCs/>
                <w:sz w:val="22"/>
                <w:szCs w:val="22"/>
              </w:rPr>
              <w:t>Adresa vzdělávací instituce</w:t>
            </w:r>
          </w:p>
          <w:p w:rsidR="006517D5" w:rsidRPr="00ED1835" w:rsidRDefault="006517D5" w:rsidP="00A92C05">
            <w:pPr>
              <w:widowControl w:val="0"/>
              <w:autoSpaceDE w:val="0"/>
              <w:autoSpaceDN w:val="0"/>
              <w:jc w:val="center"/>
              <w:rPr>
                <w:b/>
                <w:bCs/>
              </w:rPr>
            </w:pPr>
          </w:p>
        </w:tc>
      </w:tr>
      <w:tr w:rsidR="006517D5" w:rsidRPr="00ED1835" w:rsidTr="00F96CAE">
        <w:trPr>
          <w:trHeight w:val="680"/>
        </w:trPr>
        <w:tc>
          <w:tcPr>
            <w:tcW w:w="9180" w:type="dxa"/>
            <w:gridSpan w:val="6"/>
            <w:shd w:val="clear" w:color="auto" w:fill="E6E6E6"/>
            <w:tcMar>
              <w:top w:w="85" w:type="dxa"/>
              <w:bottom w:w="85" w:type="dxa"/>
            </w:tcMar>
            <w:vAlign w:val="center"/>
          </w:tcPr>
          <w:p w:rsidR="006517D5" w:rsidRPr="00A217D0" w:rsidRDefault="006517D5" w:rsidP="00A92C05">
            <w:pPr>
              <w:widowControl w:val="0"/>
              <w:autoSpaceDE w:val="0"/>
              <w:autoSpaceDN w:val="0"/>
              <w:jc w:val="center"/>
              <w:rPr>
                <w:b/>
                <w:bCs/>
                <w:sz w:val="28"/>
                <w:szCs w:val="28"/>
              </w:rPr>
            </w:pPr>
            <w:r w:rsidRPr="00A217D0">
              <w:rPr>
                <w:b/>
                <w:bCs/>
                <w:sz w:val="28"/>
                <w:szCs w:val="28"/>
              </w:rPr>
              <w:t>Montér</w:t>
            </w:r>
            <w:r w:rsidR="00A606C2" w:rsidRPr="00A217D0">
              <w:rPr>
                <w:b/>
                <w:bCs/>
                <w:sz w:val="28"/>
                <w:szCs w:val="28"/>
              </w:rPr>
              <w:t xml:space="preserve"> výplní stavebních otvorů (</w:t>
            </w:r>
            <w:r w:rsidRPr="00A217D0">
              <w:rPr>
                <w:b/>
                <w:bCs/>
                <w:sz w:val="28"/>
                <w:szCs w:val="28"/>
              </w:rPr>
              <w:t>36-054-H)</w:t>
            </w:r>
          </w:p>
        </w:tc>
      </w:tr>
      <w:tr w:rsidR="006517D5" w:rsidRPr="00ED1835" w:rsidTr="00F96CAE">
        <w:trPr>
          <w:trHeight w:val="510"/>
        </w:trPr>
        <w:tc>
          <w:tcPr>
            <w:tcW w:w="3402" w:type="dxa"/>
            <w:tcMar>
              <w:top w:w="85" w:type="dxa"/>
              <w:bottom w:w="85" w:type="dxa"/>
            </w:tcMar>
            <w:vAlign w:val="center"/>
          </w:tcPr>
          <w:p w:rsidR="006517D5" w:rsidRPr="00ED1835" w:rsidRDefault="006517D5" w:rsidP="00A92C05">
            <w:pPr>
              <w:widowControl w:val="0"/>
              <w:autoSpaceDE w:val="0"/>
              <w:autoSpaceDN w:val="0"/>
              <w:jc w:val="both"/>
            </w:pPr>
            <w:r w:rsidRPr="00ED1835">
              <w:rPr>
                <w:sz w:val="22"/>
                <w:szCs w:val="22"/>
              </w:rPr>
              <w:t>Název modulu</w:t>
            </w:r>
          </w:p>
        </w:tc>
        <w:tc>
          <w:tcPr>
            <w:tcW w:w="1207" w:type="dxa"/>
            <w:gridSpan w:val="2"/>
            <w:tcMar>
              <w:top w:w="85" w:type="dxa"/>
              <w:bottom w:w="85" w:type="dxa"/>
            </w:tcMar>
            <w:vAlign w:val="center"/>
          </w:tcPr>
          <w:p w:rsidR="006517D5" w:rsidRPr="00ED1835" w:rsidRDefault="006517D5" w:rsidP="00A92C05">
            <w:pPr>
              <w:widowControl w:val="0"/>
              <w:autoSpaceDE w:val="0"/>
              <w:autoSpaceDN w:val="0"/>
              <w:jc w:val="center"/>
            </w:pPr>
            <w:r w:rsidRPr="00ED1835">
              <w:rPr>
                <w:sz w:val="22"/>
                <w:szCs w:val="22"/>
              </w:rPr>
              <w:t>Kód modulu</w:t>
            </w:r>
          </w:p>
        </w:tc>
        <w:tc>
          <w:tcPr>
            <w:tcW w:w="2835" w:type="dxa"/>
            <w:gridSpan w:val="2"/>
            <w:tcMar>
              <w:top w:w="85" w:type="dxa"/>
              <w:bottom w:w="85" w:type="dxa"/>
            </w:tcMar>
            <w:vAlign w:val="center"/>
          </w:tcPr>
          <w:p w:rsidR="006517D5" w:rsidRPr="0005713A" w:rsidRDefault="006517D5" w:rsidP="00A92C05">
            <w:pPr>
              <w:widowControl w:val="0"/>
              <w:autoSpaceDE w:val="0"/>
              <w:autoSpaceDN w:val="0"/>
              <w:jc w:val="center"/>
              <w:rPr>
                <w:sz w:val="22"/>
                <w:szCs w:val="22"/>
              </w:rPr>
            </w:pPr>
            <w:r w:rsidRPr="0005713A">
              <w:rPr>
                <w:sz w:val="22"/>
                <w:szCs w:val="22"/>
              </w:rPr>
              <w:t>Hodinová dotace</w:t>
            </w:r>
          </w:p>
        </w:tc>
        <w:tc>
          <w:tcPr>
            <w:tcW w:w="1736" w:type="dxa"/>
            <w:vAlign w:val="center"/>
          </w:tcPr>
          <w:p w:rsidR="006517D5" w:rsidRPr="00ED1835" w:rsidRDefault="006517D5" w:rsidP="001F0E84">
            <w:pPr>
              <w:widowControl w:val="0"/>
              <w:autoSpaceDE w:val="0"/>
              <w:autoSpaceDN w:val="0"/>
              <w:jc w:val="center"/>
            </w:pPr>
            <w:r w:rsidRPr="00EF0CAD">
              <w:rPr>
                <w:sz w:val="22"/>
                <w:szCs w:val="22"/>
              </w:rPr>
              <w:t>Způsob ukončení modulu</w:t>
            </w:r>
          </w:p>
        </w:tc>
      </w:tr>
      <w:tr w:rsidR="006517D5" w:rsidRPr="00ED1835" w:rsidTr="00F96CAE">
        <w:trPr>
          <w:trHeight w:val="190"/>
        </w:trPr>
        <w:tc>
          <w:tcPr>
            <w:tcW w:w="3402" w:type="dxa"/>
            <w:tcMar>
              <w:top w:w="85" w:type="dxa"/>
              <w:bottom w:w="85" w:type="dxa"/>
            </w:tcMar>
            <w:vAlign w:val="center"/>
          </w:tcPr>
          <w:p w:rsidR="006517D5" w:rsidRPr="00ED1835" w:rsidRDefault="006517D5" w:rsidP="00A92C05">
            <w:pPr>
              <w:widowControl w:val="0"/>
              <w:autoSpaceDE w:val="0"/>
              <w:autoSpaceDN w:val="0"/>
              <w:jc w:val="both"/>
            </w:pPr>
          </w:p>
        </w:tc>
        <w:tc>
          <w:tcPr>
            <w:tcW w:w="1207" w:type="dxa"/>
            <w:gridSpan w:val="2"/>
            <w:tcMar>
              <w:top w:w="85" w:type="dxa"/>
              <w:bottom w:w="85" w:type="dxa"/>
            </w:tcMar>
            <w:vAlign w:val="center"/>
          </w:tcPr>
          <w:p w:rsidR="006517D5" w:rsidRPr="00ED1835" w:rsidRDefault="006517D5" w:rsidP="00A92C05">
            <w:pPr>
              <w:widowControl w:val="0"/>
              <w:autoSpaceDE w:val="0"/>
              <w:autoSpaceDN w:val="0"/>
              <w:jc w:val="both"/>
            </w:pPr>
          </w:p>
        </w:tc>
        <w:tc>
          <w:tcPr>
            <w:tcW w:w="1417" w:type="dxa"/>
            <w:tcMar>
              <w:top w:w="85" w:type="dxa"/>
              <w:bottom w:w="85" w:type="dxa"/>
            </w:tcMar>
            <w:vAlign w:val="center"/>
          </w:tcPr>
          <w:p w:rsidR="006517D5" w:rsidRPr="00EF0CAD" w:rsidRDefault="006517D5" w:rsidP="00A92C05">
            <w:pPr>
              <w:widowControl w:val="0"/>
              <w:autoSpaceDE w:val="0"/>
              <w:autoSpaceDN w:val="0"/>
              <w:jc w:val="center"/>
            </w:pPr>
            <w:r w:rsidRPr="00EF0CAD">
              <w:rPr>
                <w:sz w:val="22"/>
                <w:szCs w:val="22"/>
              </w:rPr>
              <w:t>Teoretická výuka</w:t>
            </w:r>
          </w:p>
        </w:tc>
        <w:tc>
          <w:tcPr>
            <w:tcW w:w="1418" w:type="dxa"/>
            <w:vAlign w:val="center"/>
          </w:tcPr>
          <w:p w:rsidR="006517D5" w:rsidRPr="00EF0CAD" w:rsidRDefault="006517D5" w:rsidP="00A92C05">
            <w:pPr>
              <w:widowControl w:val="0"/>
              <w:autoSpaceDE w:val="0"/>
              <w:autoSpaceDN w:val="0"/>
              <w:jc w:val="center"/>
            </w:pPr>
            <w:r w:rsidRPr="00EF0CAD">
              <w:rPr>
                <w:sz w:val="22"/>
                <w:szCs w:val="22"/>
              </w:rPr>
              <w:t>Praktická výuka</w:t>
            </w:r>
          </w:p>
        </w:tc>
        <w:tc>
          <w:tcPr>
            <w:tcW w:w="1736" w:type="dxa"/>
            <w:tcMar>
              <w:top w:w="85" w:type="dxa"/>
              <w:bottom w:w="85" w:type="dxa"/>
            </w:tcMar>
            <w:vAlign w:val="center"/>
          </w:tcPr>
          <w:p w:rsidR="006517D5" w:rsidRPr="00ED1835" w:rsidRDefault="006517D5" w:rsidP="00A92C05">
            <w:pPr>
              <w:widowControl w:val="0"/>
              <w:autoSpaceDE w:val="0"/>
              <w:autoSpaceDN w:val="0"/>
              <w:jc w:val="both"/>
            </w:pPr>
          </w:p>
        </w:tc>
      </w:tr>
      <w:tr w:rsidR="006517D5" w:rsidRPr="00ED1835" w:rsidTr="00F96CAE">
        <w:tc>
          <w:tcPr>
            <w:tcW w:w="3402" w:type="dxa"/>
            <w:shd w:val="clear" w:color="auto" w:fill="E6E6E6"/>
            <w:tcMar>
              <w:top w:w="85" w:type="dxa"/>
              <w:bottom w:w="85" w:type="dxa"/>
            </w:tcMar>
            <w:vAlign w:val="center"/>
          </w:tcPr>
          <w:p w:rsidR="006517D5" w:rsidRPr="000853D1" w:rsidRDefault="001F0713" w:rsidP="00192D68">
            <w:pPr>
              <w:widowControl w:val="0"/>
              <w:autoSpaceDE w:val="0"/>
              <w:autoSpaceDN w:val="0"/>
              <w:rPr>
                <w:b/>
                <w:bCs/>
                <w:sz w:val="22"/>
                <w:szCs w:val="22"/>
              </w:rPr>
            </w:pPr>
            <w:r w:rsidRPr="000853D1">
              <w:rPr>
                <w:rFonts w:ascii="Arial,Bold" w:hAnsi="Arial,Bold" w:cs="Arial,Bold"/>
                <w:b/>
                <w:bCs/>
                <w:sz w:val="22"/>
                <w:szCs w:val="22"/>
              </w:rPr>
              <w:t>Projektová dokumentace, normy a předpisy</w:t>
            </w:r>
          </w:p>
        </w:tc>
        <w:tc>
          <w:tcPr>
            <w:tcW w:w="1207" w:type="dxa"/>
            <w:gridSpan w:val="2"/>
            <w:tcMar>
              <w:top w:w="85" w:type="dxa"/>
              <w:bottom w:w="85" w:type="dxa"/>
            </w:tcMar>
            <w:vAlign w:val="center"/>
          </w:tcPr>
          <w:p w:rsidR="006517D5" w:rsidRPr="001F0E84" w:rsidRDefault="001F0713" w:rsidP="00CB585E">
            <w:pPr>
              <w:widowControl w:val="0"/>
              <w:autoSpaceDE w:val="0"/>
              <w:autoSpaceDN w:val="0"/>
              <w:jc w:val="center"/>
              <w:rPr>
                <w:sz w:val="22"/>
                <w:szCs w:val="22"/>
              </w:rPr>
            </w:pPr>
            <w:r w:rsidRPr="001F0E84">
              <w:rPr>
                <w:bCs/>
                <w:sz w:val="22"/>
                <w:szCs w:val="22"/>
              </w:rPr>
              <w:t>MVSO</w:t>
            </w:r>
            <w:r w:rsidR="006517D5" w:rsidRPr="001F0E84">
              <w:rPr>
                <w:bCs/>
                <w:sz w:val="22"/>
                <w:szCs w:val="22"/>
              </w:rPr>
              <w:t xml:space="preserve"> 01</w:t>
            </w:r>
          </w:p>
        </w:tc>
        <w:tc>
          <w:tcPr>
            <w:tcW w:w="1417" w:type="dxa"/>
            <w:shd w:val="clear" w:color="auto" w:fill="E6E6E6"/>
            <w:tcMar>
              <w:top w:w="85" w:type="dxa"/>
              <w:bottom w:w="85" w:type="dxa"/>
            </w:tcMar>
            <w:vAlign w:val="center"/>
          </w:tcPr>
          <w:p w:rsidR="006517D5" w:rsidRPr="001F0E84" w:rsidRDefault="00E87968" w:rsidP="00A92C05">
            <w:pPr>
              <w:widowControl w:val="0"/>
              <w:autoSpaceDE w:val="0"/>
              <w:autoSpaceDN w:val="0"/>
              <w:jc w:val="center"/>
              <w:rPr>
                <w:sz w:val="22"/>
                <w:szCs w:val="22"/>
              </w:rPr>
            </w:pPr>
            <w:r>
              <w:rPr>
                <w:bCs/>
                <w:sz w:val="22"/>
                <w:szCs w:val="22"/>
              </w:rPr>
              <w:t>2</w:t>
            </w:r>
            <w:r w:rsidR="006517D5" w:rsidRPr="001F0E84">
              <w:rPr>
                <w:bCs/>
                <w:sz w:val="22"/>
                <w:szCs w:val="22"/>
              </w:rPr>
              <w:t>0</w:t>
            </w:r>
            <w:r w:rsidR="009964E9">
              <w:rPr>
                <w:rFonts w:ascii="Calibri" w:hAnsi="Calibri"/>
                <w:bCs/>
                <w:sz w:val="22"/>
                <w:szCs w:val="22"/>
              </w:rPr>
              <w:t>*</w:t>
            </w:r>
          </w:p>
        </w:tc>
        <w:tc>
          <w:tcPr>
            <w:tcW w:w="1418" w:type="dxa"/>
            <w:shd w:val="clear" w:color="auto" w:fill="E6E6E6"/>
            <w:tcMar>
              <w:top w:w="85" w:type="dxa"/>
              <w:bottom w:w="85" w:type="dxa"/>
            </w:tcMar>
            <w:vAlign w:val="center"/>
          </w:tcPr>
          <w:p w:rsidR="006517D5" w:rsidRPr="001F0E84" w:rsidRDefault="006517D5" w:rsidP="00A92C05">
            <w:pPr>
              <w:widowControl w:val="0"/>
              <w:autoSpaceDE w:val="0"/>
              <w:autoSpaceDN w:val="0"/>
              <w:jc w:val="center"/>
              <w:rPr>
                <w:sz w:val="22"/>
                <w:szCs w:val="22"/>
              </w:rPr>
            </w:pPr>
            <w:r w:rsidRPr="001F0E84">
              <w:rPr>
                <w:bCs/>
                <w:sz w:val="22"/>
                <w:szCs w:val="22"/>
              </w:rPr>
              <w:t>0</w:t>
            </w:r>
          </w:p>
        </w:tc>
        <w:tc>
          <w:tcPr>
            <w:tcW w:w="1736" w:type="dxa"/>
            <w:shd w:val="clear" w:color="auto" w:fill="E6E6E6"/>
            <w:tcMar>
              <w:top w:w="85" w:type="dxa"/>
              <w:bottom w:w="85" w:type="dxa"/>
            </w:tcMar>
          </w:tcPr>
          <w:p w:rsidR="006517D5" w:rsidRPr="000853D1" w:rsidRDefault="006517D5" w:rsidP="00A92C05">
            <w:pPr>
              <w:widowControl w:val="0"/>
              <w:autoSpaceDE w:val="0"/>
              <w:autoSpaceDN w:val="0"/>
              <w:rPr>
                <w:sz w:val="22"/>
                <w:szCs w:val="22"/>
              </w:rPr>
            </w:pPr>
          </w:p>
          <w:p w:rsidR="006517D5" w:rsidRPr="000853D1" w:rsidRDefault="00A606C2" w:rsidP="00A92C05">
            <w:pPr>
              <w:widowControl w:val="0"/>
              <w:autoSpaceDE w:val="0"/>
              <w:autoSpaceDN w:val="0"/>
              <w:rPr>
                <w:sz w:val="22"/>
                <w:szCs w:val="22"/>
              </w:rPr>
            </w:pPr>
            <w:r>
              <w:rPr>
                <w:sz w:val="22"/>
                <w:szCs w:val="22"/>
              </w:rPr>
              <w:t>zápočet</w:t>
            </w:r>
          </w:p>
        </w:tc>
      </w:tr>
      <w:tr w:rsidR="006517D5" w:rsidRPr="00ED1835" w:rsidTr="00F96CAE">
        <w:tc>
          <w:tcPr>
            <w:tcW w:w="3402" w:type="dxa"/>
            <w:shd w:val="clear" w:color="auto" w:fill="E6E6E6"/>
            <w:tcMar>
              <w:top w:w="85" w:type="dxa"/>
              <w:bottom w:w="85" w:type="dxa"/>
            </w:tcMar>
            <w:vAlign w:val="center"/>
          </w:tcPr>
          <w:p w:rsidR="006517D5" w:rsidRPr="000853D1" w:rsidRDefault="00E146AC" w:rsidP="00192D68">
            <w:pPr>
              <w:widowControl w:val="0"/>
              <w:autoSpaceDE w:val="0"/>
              <w:autoSpaceDN w:val="0"/>
              <w:rPr>
                <w:b/>
                <w:bCs/>
                <w:sz w:val="22"/>
                <w:szCs w:val="22"/>
              </w:rPr>
            </w:pPr>
            <w:r>
              <w:rPr>
                <w:rFonts w:ascii="Arial,Bold" w:hAnsi="Arial,Bold" w:cs="Arial,Bold"/>
                <w:b/>
                <w:bCs/>
                <w:sz w:val="22"/>
                <w:szCs w:val="22"/>
              </w:rPr>
              <w:t>Pracovní</w:t>
            </w:r>
            <w:r w:rsidR="00013D7E">
              <w:rPr>
                <w:rFonts w:ascii="Arial,Bold" w:hAnsi="Arial,Bold" w:cs="Arial,Bold"/>
                <w:b/>
                <w:bCs/>
                <w:sz w:val="22"/>
                <w:szCs w:val="22"/>
              </w:rPr>
              <w:t xml:space="preserve"> postupy</w:t>
            </w:r>
            <w:r w:rsidR="000853D1" w:rsidRPr="000853D1">
              <w:rPr>
                <w:rFonts w:ascii="Arial,Bold" w:hAnsi="Arial,Bold" w:cs="Arial,Bold"/>
                <w:b/>
                <w:bCs/>
                <w:sz w:val="22"/>
                <w:szCs w:val="22"/>
              </w:rPr>
              <w:t xml:space="preserve"> a techno</w:t>
            </w:r>
            <w:r w:rsidR="00013D7E">
              <w:rPr>
                <w:rFonts w:ascii="Arial,Bold" w:hAnsi="Arial,Bold" w:cs="Arial,Bold"/>
                <w:b/>
                <w:bCs/>
                <w:sz w:val="22"/>
                <w:szCs w:val="22"/>
              </w:rPr>
              <w:t>logické podmínky</w:t>
            </w:r>
          </w:p>
        </w:tc>
        <w:tc>
          <w:tcPr>
            <w:tcW w:w="1207" w:type="dxa"/>
            <w:gridSpan w:val="2"/>
            <w:tcMar>
              <w:top w:w="85" w:type="dxa"/>
              <w:bottom w:w="85" w:type="dxa"/>
            </w:tcMar>
            <w:vAlign w:val="center"/>
          </w:tcPr>
          <w:p w:rsidR="006517D5" w:rsidRPr="001F0E84" w:rsidRDefault="006517D5" w:rsidP="00CB585E">
            <w:pPr>
              <w:widowControl w:val="0"/>
              <w:autoSpaceDE w:val="0"/>
              <w:autoSpaceDN w:val="0"/>
              <w:jc w:val="center"/>
              <w:rPr>
                <w:sz w:val="22"/>
                <w:szCs w:val="22"/>
              </w:rPr>
            </w:pPr>
            <w:r w:rsidRPr="001F0E84">
              <w:rPr>
                <w:bCs/>
                <w:sz w:val="22"/>
                <w:szCs w:val="22"/>
              </w:rPr>
              <w:t>M</w:t>
            </w:r>
            <w:r w:rsidR="001F0713" w:rsidRPr="001F0E84">
              <w:rPr>
                <w:bCs/>
                <w:sz w:val="22"/>
                <w:szCs w:val="22"/>
              </w:rPr>
              <w:t>VS</w:t>
            </w:r>
            <w:r w:rsidRPr="001F0E84">
              <w:rPr>
                <w:bCs/>
                <w:sz w:val="22"/>
                <w:szCs w:val="22"/>
              </w:rPr>
              <w:t>O 02</w:t>
            </w:r>
          </w:p>
        </w:tc>
        <w:tc>
          <w:tcPr>
            <w:tcW w:w="1417" w:type="dxa"/>
            <w:shd w:val="clear" w:color="auto" w:fill="E6E6E6"/>
            <w:tcMar>
              <w:top w:w="85" w:type="dxa"/>
              <w:bottom w:w="85" w:type="dxa"/>
            </w:tcMar>
            <w:vAlign w:val="center"/>
          </w:tcPr>
          <w:p w:rsidR="006517D5" w:rsidRPr="001F0E84" w:rsidRDefault="00E87968" w:rsidP="00A92C05">
            <w:pPr>
              <w:widowControl w:val="0"/>
              <w:autoSpaceDE w:val="0"/>
              <w:autoSpaceDN w:val="0"/>
              <w:jc w:val="center"/>
              <w:rPr>
                <w:sz w:val="22"/>
                <w:szCs w:val="22"/>
              </w:rPr>
            </w:pPr>
            <w:r>
              <w:rPr>
                <w:sz w:val="22"/>
                <w:szCs w:val="22"/>
              </w:rPr>
              <w:t>3</w:t>
            </w:r>
            <w:r w:rsidR="006517D5" w:rsidRPr="001F0E84">
              <w:rPr>
                <w:sz w:val="22"/>
                <w:szCs w:val="22"/>
              </w:rPr>
              <w:t>0</w:t>
            </w:r>
          </w:p>
        </w:tc>
        <w:tc>
          <w:tcPr>
            <w:tcW w:w="1418" w:type="dxa"/>
            <w:shd w:val="clear" w:color="auto" w:fill="E6E6E6"/>
            <w:tcMar>
              <w:top w:w="85" w:type="dxa"/>
              <w:bottom w:w="85" w:type="dxa"/>
            </w:tcMar>
            <w:vAlign w:val="center"/>
          </w:tcPr>
          <w:p w:rsidR="006517D5" w:rsidRPr="001F0E84" w:rsidRDefault="008B252B" w:rsidP="00A92C05">
            <w:pPr>
              <w:widowControl w:val="0"/>
              <w:autoSpaceDE w:val="0"/>
              <w:autoSpaceDN w:val="0"/>
              <w:jc w:val="center"/>
              <w:rPr>
                <w:sz w:val="22"/>
                <w:szCs w:val="22"/>
              </w:rPr>
            </w:pPr>
            <w:r>
              <w:rPr>
                <w:bCs/>
                <w:sz w:val="22"/>
                <w:szCs w:val="22"/>
              </w:rPr>
              <w:t>1</w:t>
            </w:r>
            <w:r w:rsidR="006517D5" w:rsidRPr="001F0E84">
              <w:rPr>
                <w:bCs/>
                <w:sz w:val="22"/>
                <w:szCs w:val="22"/>
              </w:rPr>
              <w:t>0</w:t>
            </w:r>
          </w:p>
        </w:tc>
        <w:tc>
          <w:tcPr>
            <w:tcW w:w="1736" w:type="dxa"/>
            <w:shd w:val="clear" w:color="auto" w:fill="E6E6E6"/>
            <w:tcMar>
              <w:top w:w="85" w:type="dxa"/>
              <w:bottom w:w="85" w:type="dxa"/>
            </w:tcMar>
            <w:vAlign w:val="center"/>
          </w:tcPr>
          <w:p w:rsidR="006517D5" w:rsidRPr="000853D1" w:rsidRDefault="001F0E84" w:rsidP="00C84B4C">
            <w:pPr>
              <w:widowControl w:val="0"/>
              <w:autoSpaceDE w:val="0"/>
              <w:autoSpaceDN w:val="0"/>
              <w:rPr>
                <w:sz w:val="22"/>
                <w:szCs w:val="22"/>
              </w:rPr>
            </w:pPr>
            <w:r>
              <w:rPr>
                <w:sz w:val="22"/>
                <w:szCs w:val="22"/>
              </w:rPr>
              <w:t>zápočet</w:t>
            </w:r>
          </w:p>
        </w:tc>
      </w:tr>
      <w:tr w:rsidR="006517D5" w:rsidRPr="00ED1835" w:rsidTr="00F96CAE">
        <w:tc>
          <w:tcPr>
            <w:tcW w:w="3402" w:type="dxa"/>
            <w:shd w:val="clear" w:color="auto" w:fill="E6E6E6"/>
            <w:tcMar>
              <w:top w:w="85" w:type="dxa"/>
              <w:bottom w:w="85" w:type="dxa"/>
            </w:tcMar>
          </w:tcPr>
          <w:p w:rsidR="006517D5" w:rsidRPr="00652101" w:rsidRDefault="002E5956" w:rsidP="00192D68">
            <w:pPr>
              <w:rPr>
                <w:sz w:val="22"/>
                <w:szCs w:val="22"/>
              </w:rPr>
            </w:pPr>
            <w:r>
              <w:rPr>
                <w:b/>
                <w:bCs/>
                <w:sz w:val="22"/>
                <w:szCs w:val="22"/>
              </w:rPr>
              <w:t>Příprava materiálů a úprava stavebního otvoru</w:t>
            </w:r>
          </w:p>
        </w:tc>
        <w:tc>
          <w:tcPr>
            <w:tcW w:w="1207" w:type="dxa"/>
            <w:gridSpan w:val="2"/>
            <w:tcMar>
              <w:top w:w="85" w:type="dxa"/>
              <w:bottom w:w="85" w:type="dxa"/>
            </w:tcMar>
          </w:tcPr>
          <w:p w:rsidR="006517D5" w:rsidRPr="001F0E84" w:rsidRDefault="006517D5" w:rsidP="00CB585E">
            <w:pPr>
              <w:jc w:val="center"/>
              <w:rPr>
                <w:sz w:val="22"/>
                <w:szCs w:val="22"/>
              </w:rPr>
            </w:pPr>
            <w:r w:rsidRPr="001F0E84">
              <w:rPr>
                <w:bCs/>
                <w:sz w:val="22"/>
                <w:szCs w:val="22"/>
              </w:rPr>
              <w:t>M</w:t>
            </w:r>
            <w:r w:rsidR="001F0713" w:rsidRPr="001F0E84">
              <w:rPr>
                <w:bCs/>
                <w:sz w:val="22"/>
                <w:szCs w:val="22"/>
              </w:rPr>
              <w:t>VS</w:t>
            </w:r>
            <w:r w:rsidRPr="001F0E84">
              <w:rPr>
                <w:bCs/>
                <w:sz w:val="22"/>
                <w:szCs w:val="22"/>
              </w:rPr>
              <w:t>O 03</w:t>
            </w:r>
          </w:p>
        </w:tc>
        <w:tc>
          <w:tcPr>
            <w:tcW w:w="1417" w:type="dxa"/>
            <w:shd w:val="clear" w:color="auto" w:fill="E6E6E6"/>
            <w:tcMar>
              <w:top w:w="85" w:type="dxa"/>
              <w:bottom w:w="85" w:type="dxa"/>
            </w:tcMar>
            <w:vAlign w:val="center"/>
          </w:tcPr>
          <w:p w:rsidR="006517D5" w:rsidRPr="001F0E84" w:rsidRDefault="00F73F6B" w:rsidP="00A92C05">
            <w:pPr>
              <w:widowControl w:val="0"/>
              <w:autoSpaceDE w:val="0"/>
              <w:autoSpaceDN w:val="0"/>
              <w:jc w:val="center"/>
              <w:rPr>
                <w:sz w:val="22"/>
                <w:szCs w:val="22"/>
              </w:rPr>
            </w:pPr>
            <w:r w:rsidRPr="001F0E84">
              <w:rPr>
                <w:sz w:val="22"/>
                <w:szCs w:val="22"/>
              </w:rPr>
              <w:t>0</w:t>
            </w:r>
          </w:p>
        </w:tc>
        <w:tc>
          <w:tcPr>
            <w:tcW w:w="1418" w:type="dxa"/>
            <w:shd w:val="clear" w:color="auto" w:fill="E6E6E6"/>
            <w:tcMar>
              <w:top w:w="85" w:type="dxa"/>
              <w:bottom w:w="85" w:type="dxa"/>
            </w:tcMar>
            <w:vAlign w:val="center"/>
          </w:tcPr>
          <w:p w:rsidR="006517D5" w:rsidRPr="001F0E84" w:rsidRDefault="00E87968" w:rsidP="00A92C05">
            <w:pPr>
              <w:widowControl w:val="0"/>
              <w:autoSpaceDE w:val="0"/>
              <w:autoSpaceDN w:val="0"/>
              <w:jc w:val="center"/>
              <w:rPr>
                <w:sz w:val="22"/>
                <w:szCs w:val="22"/>
              </w:rPr>
            </w:pPr>
            <w:r>
              <w:rPr>
                <w:bCs/>
                <w:sz w:val="22"/>
                <w:szCs w:val="22"/>
              </w:rPr>
              <w:t>5</w:t>
            </w:r>
            <w:r w:rsidR="006517D5" w:rsidRPr="001F0E84">
              <w:rPr>
                <w:bCs/>
                <w:sz w:val="22"/>
                <w:szCs w:val="22"/>
              </w:rPr>
              <w:t>0</w:t>
            </w:r>
          </w:p>
        </w:tc>
        <w:tc>
          <w:tcPr>
            <w:tcW w:w="1736" w:type="dxa"/>
            <w:shd w:val="clear" w:color="auto" w:fill="E6E6E6"/>
            <w:tcMar>
              <w:top w:w="85" w:type="dxa"/>
              <w:bottom w:w="85" w:type="dxa"/>
            </w:tcMar>
            <w:vAlign w:val="center"/>
          </w:tcPr>
          <w:p w:rsidR="006517D5" w:rsidRPr="000853D1" w:rsidRDefault="001F0E84" w:rsidP="001F0E84">
            <w:pPr>
              <w:widowControl w:val="0"/>
              <w:autoSpaceDE w:val="0"/>
              <w:autoSpaceDN w:val="0"/>
              <w:rPr>
                <w:sz w:val="22"/>
                <w:szCs w:val="22"/>
              </w:rPr>
            </w:pPr>
            <w:r>
              <w:rPr>
                <w:sz w:val="22"/>
                <w:szCs w:val="22"/>
              </w:rPr>
              <w:t>zápočet</w:t>
            </w:r>
          </w:p>
        </w:tc>
      </w:tr>
      <w:tr w:rsidR="006517D5" w:rsidRPr="00ED1835" w:rsidTr="00F96CAE">
        <w:tc>
          <w:tcPr>
            <w:tcW w:w="3402" w:type="dxa"/>
            <w:tcBorders>
              <w:left w:val="single" w:sz="4" w:space="0" w:color="auto"/>
              <w:bottom w:val="single" w:sz="4" w:space="0" w:color="808080" w:themeColor="background1" w:themeShade="80"/>
            </w:tcBorders>
            <w:shd w:val="clear" w:color="auto" w:fill="E6E6E6"/>
            <w:tcMar>
              <w:top w:w="85" w:type="dxa"/>
              <w:bottom w:w="85" w:type="dxa"/>
            </w:tcMar>
            <w:vAlign w:val="center"/>
          </w:tcPr>
          <w:p w:rsidR="006517D5" w:rsidRPr="000853D1" w:rsidRDefault="000853D1" w:rsidP="00192D68">
            <w:pPr>
              <w:widowControl w:val="0"/>
              <w:autoSpaceDE w:val="0"/>
              <w:autoSpaceDN w:val="0"/>
              <w:rPr>
                <w:b/>
                <w:bCs/>
                <w:sz w:val="22"/>
                <w:szCs w:val="22"/>
              </w:rPr>
            </w:pPr>
            <w:r w:rsidRPr="000853D1">
              <w:rPr>
                <w:rFonts w:ascii="Arial,Bold" w:hAnsi="Arial,Bold" w:cs="Arial,Bold"/>
                <w:b/>
                <w:bCs/>
                <w:sz w:val="22"/>
                <w:szCs w:val="22"/>
              </w:rPr>
              <w:t>Montáž, demontáž, seřizování a opravy výplní stavebních otvorů</w:t>
            </w:r>
          </w:p>
        </w:tc>
        <w:tc>
          <w:tcPr>
            <w:tcW w:w="1207" w:type="dxa"/>
            <w:gridSpan w:val="2"/>
            <w:tcBorders>
              <w:bottom w:val="single" w:sz="4" w:space="0" w:color="808080" w:themeColor="background1" w:themeShade="80"/>
            </w:tcBorders>
            <w:tcMar>
              <w:top w:w="85" w:type="dxa"/>
              <w:bottom w:w="85" w:type="dxa"/>
            </w:tcMar>
            <w:vAlign w:val="center"/>
          </w:tcPr>
          <w:p w:rsidR="006517D5" w:rsidRPr="001F0E84" w:rsidRDefault="001F0713" w:rsidP="00CB585E">
            <w:pPr>
              <w:widowControl w:val="0"/>
              <w:autoSpaceDE w:val="0"/>
              <w:autoSpaceDN w:val="0"/>
              <w:jc w:val="center"/>
              <w:rPr>
                <w:sz w:val="22"/>
                <w:szCs w:val="22"/>
              </w:rPr>
            </w:pPr>
            <w:r w:rsidRPr="001F0E84">
              <w:rPr>
                <w:bCs/>
                <w:sz w:val="22"/>
                <w:szCs w:val="22"/>
              </w:rPr>
              <w:t>MVSO 04</w:t>
            </w:r>
          </w:p>
        </w:tc>
        <w:tc>
          <w:tcPr>
            <w:tcW w:w="1417" w:type="dxa"/>
            <w:shd w:val="clear" w:color="auto" w:fill="E6E6E6"/>
            <w:tcMar>
              <w:top w:w="85" w:type="dxa"/>
              <w:bottom w:w="85" w:type="dxa"/>
            </w:tcMar>
            <w:vAlign w:val="center"/>
          </w:tcPr>
          <w:p w:rsidR="006517D5" w:rsidRPr="001F0E84" w:rsidRDefault="00F73F6B" w:rsidP="00A92C05">
            <w:pPr>
              <w:widowControl w:val="0"/>
              <w:autoSpaceDE w:val="0"/>
              <w:autoSpaceDN w:val="0"/>
              <w:jc w:val="center"/>
              <w:rPr>
                <w:sz w:val="22"/>
                <w:szCs w:val="22"/>
              </w:rPr>
            </w:pPr>
            <w:r w:rsidRPr="001F0E84">
              <w:rPr>
                <w:sz w:val="22"/>
                <w:szCs w:val="22"/>
              </w:rPr>
              <w:t>0</w:t>
            </w:r>
          </w:p>
        </w:tc>
        <w:tc>
          <w:tcPr>
            <w:tcW w:w="1418" w:type="dxa"/>
            <w:shd w:val="clear" w:color="auto" w:fill="E6E6E6"/>
            <w:tcMar>
              <w:top w:w="85" w:type="dxa"/>
              <w:bottom w:w="85" w:type="dxa"/>
            </w:tcMar>
            <w:vAlign w:val="center"/>
          </w:tcPr>
          <w:p w:rsidR="006517D5" w:rsidRPr="001F0E84" w:rsidRDefault="00E87968" w:rsidP="00A92C05">
            <w:pPr>
              <w:widowControl w:val="0"/>
              <w:autoSpaceDE w:val="0"/>
              <w:autoSpaceDN w:val="0"/>
              <w:jc w:val="center"/>
              <w:rPr>
                <w:sz w:val="22"/>
                <w:szCs w:val="22"/>
              </w:rPr>
            </w:pPr>
            <w:r>
              <w:rPr>
                <w:sz w:val="22"/>
                <w:szCs w:val="22"/>
              </w:rPr>
              <w:t>9</w:t>
            </w:r>
            <w:r w:rsidR="000853D1" w:rsidRPr="001F0E84">
              <w:rPr>
                <w:sz w:val="22"/>
                <w:szCs w:val="22"/>
              </w:rPr>
              <w:t>0</w:t>
            </w:r>
          </w:p>
        </w:tc>
        <w:tc>
          <w:tcPr>
            <w:tcW w:w="1736" w:type="dxa"/>
            <w:shd w:val="clear" w:color="auto" w:fill="E6E6E6"/>
            <w:tcMar>
              <w:top w:w="85" w:type="dxa"/>
              <w:bottom w:w="85" w:type="dxa"/>
            </w:tcMar>
            <w:vAlign w:val="center"/>
          </w:tcPr>
          <w:p w:rsidR="006517D5" w:rsidRPr="000853D1" w:rsidRDefault="001F0E84" w:rsidP="001F0E84">
            <w:pPr>
              <w:widowControl w:val="0"/>
              <w:autoSpaceDE w:val="0"/>
              <w:autoSpaceDN w:val="0"/>
              <w:rPr>
                <w:sz w:val="22"/>
                <w:szCs w:val="22"/>
              </w:rPr>
            </w:pPr>
            <w:r>
              <w:rPr>
                <w:sz w:val="22"/>
                <w:szCs w:val="22"/>
              </w:rPr>
              <w:t>zápočet</w:t>
            </w:r>
          </w:p>
        </w:tc>
      </w:tr>
      <w:tr w:rsidR="006517D5" w:rsidRPr="00ED1835" w:rsidTr="00F96CAE">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bottom w:w="85" w:type="dxa"/>
            </w:tcMar>
            <w:vAlign w:val="center"/>
          </w:tcPr>
          <w:p w:rsidR="006517D5" w:rsidRPr="006C33A3" w:rsidRDefault="006517D5" w:rsidP="00A92C05">
            <w:pPr>
              <w:widowControl w:val="0"/>
              <w:autoSpaceDE w:val="0"/>
              <w:autoSpaceDN w:val="0"/>
              <w:rPr>
                <w:b/>
                <w:bCs/>
                <w:sz w:val="22"/>
                <w:szCs w:val="22"/>
              </w:rPr>
            </w:pPr>
            <w:r w:rsidRPr="006C33A3">
              <w:rPr>
                <w:b/>
                <w:bCs/>
                <w:sz w:val="22"/>
                <w:szCs w:val="22"/>
              </w:rPr>
              <w:t>Počet hodin teoretické a praktické výuky</w:t>
            </w:r>
          </w:p>
        </w:tc>
        <w:tc>
          <w:tcPr>
            <w:tcW w:w="120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bottom w:w="85" w:type="dxa"/>
            </w:tcMar>
            <w:vAlign w:val="center"/>
          </w:tcPr>
          <w:p w:rsidR="006517D5" w:rsidRPr="000853D1" w:rsidRDefault="006517D5" w:rsidP="00A92C05">
            <w:pPr>
              <w:widowControl w:val="0"/>
              <w:autoSpaceDE w:val="0"/>
              <w:autoSpaceDN w:val="0"/>
              <w:jc w:val="both"/>
              <w:rPr>
                <w:sz w:val="22"/>
                <w:szCs w:val="22"/>
              </w:rPr>
            </w:pPr>
          </w:p>
        </w:tc>
        <w:tc>
          <w:tcPr>
            <w:tcW w:w="1417" w:type="dxa"/>
            <w:tcBorders>
              <w:left w:val="single" w:sz="4" w:space="0" w:color="808080" w:themeColor="background1" w:themeShade="80"/>
            </w:tcBorders>
            <w:tcMar>
              <w:top w:w="85" w:type="dxa"/>
              <w:bottom w:w="85" w:type="dxa"/>
            </w:tcMar>
            <w:vAlign w:val="center"/>
          </w:tcPr>
          <w:p w:rsidR="006517D5" w:rsidRPr="000853D1" w:rsidRDefault="00E87968" w:rsidP="00A92C05">
            <w:pPr>
              <w:widowControl w:val="0"/>
              <w:autoSpaceDE w:val="0"/>
              <w:autoSpaceDN w:val="0"/>
              <w:jc w:val="center"/>
              <w:rPr>
                <w:b/>
                <w:bCs/>
                <w:sz w:val="22"/>
                <w:szCs w:val="22"/>
              </w:rPr>
            </w:pPr>
            <w:r>
              <w:rPr>
                <w:b/>
                <w:bCs/>
                <w:sz w:val="22"/>
                <w:szCs w:val="22"/>
              </w:rPr>
              <w:t>5</w:t>
            </w:r>
            <w:r w:rsidR="006517D5" w:rsidRPr="000853D1">
              <w:rPr>
                <w:b/>
                <w:bCs/>
                <w:sz w:val="22"/>
                <w:szCs w:val="22"/>
              </w:rPr>
              <w:t>0</w:t>
            </w:r>
          </w:p>
        </w:tc>
        <w:tc>
          <w:tcPr>
            <w:tcW w:w="1418" w:type="dxa"/>
            <w:tcMar>
              <w:top w:w="85" w:type="dxa"/>
              <w:bottom w:w="85" w:type="dxa"/>
            </w:tcMar>
            <w:vAlign w:val="center"/>
          </w:tcPr>
          <w:p w:rsidR="006517D5" w:rsidRPr="000853D1" w:rsidRDefault="00725B4E" w:rsidP="00E87968">
            <w:pPr>
              <w:widowControl w:val="0"/>
              <w:autoSpaceDE w:val="0"/>
              <w:autoSpaceDN w:val="0"/>
              <w:jc w:val="center"/>
              <w:rPr>
                <w:b/>
                <w:bCs/>
                <w:sz w:val="22"/>
                <w:szCs w:val="22"/>
              </w:rPr>
            </w:pPr>
            <w:r>
              <w:rPr>
                <w:b/>
                <w:bCs/>
                <w:sz w:val="22"/>
                <w:szCs w:val="22"/>
              </w:rPr>
              <w:t>1</w:t>
            </w:r>
            <w:r w:rsidR="00E87968">
              <w:rPr>
                <w:b/>
                <w:bCs/>
                <w:sz w:val="22"/>
                <w:szCs w:val="22"/>
              </w:rPr>
              <w:t>5</w:t>
            </w:r>
            <w:r w:rsidR="006517D5" w:rsidRPr="000853D1">
              <w:rPr>
                <w:b/>
                <w:bCs/>
                <w:sz w:val="22"/>
                <w:szCs w:val="22"/>
              </w:rPr>
              <w:t>0</w:t>
            </w:r>
          </w:p>
        </w:tc>
        <w:tc>
          <w:tcPr>
            <w:tcW w:w="1736" w:type="dxa"/>
            <w:tcMar>
              <w:top w:w="85" w:type="dxa"/>
              <w:bottom w:w="85" w:type="dxa"/>
            </w:tcMar>
          </w:tcPr>
          <w:p w:rsidR="006517D5" w:rsidRPr="000853D1" w:rsidRDefault="006517D5" w:rsidP="00A92C05">
            <w:pPr>
              <w:widowControl w:val="0"/>
              <w:autoSpaceDE w:val="0"/>
              <w:autoSpaceDN w:val="0"/>
              <w:rPr>
                <w:sz w:val="22"/>
                <w:szCs w:val="22"/>
              </w:rPr>
            </w:pPr>
          </w:p>
        </w:tc>
      </w:tr>
      <w:tr w:rsidR="006517D5" w:rsidRPr="00ED1835" w:rsidTr="00F96CAE">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bottom w:w="85" w:type="dxa"/>
            </w:tcMar>
            <w:vAlign w:val="center"/>
          </w:tcPr>
          <w:p w:rsidR="006517D5" w:rsidRPr="006C33A3" w:rsidRDefault="006517D5" w:rsidP="00A92C05">
            <w:pPr>
              <w:widowControl w:val="0"/>
              <w:autoSpaceDE w:val="0"/>
              <w:autoSpaceDN w:val="0"/>
              <w:rPr>
                <w:b/>
                <w:bCs/>
                <w:sz w:val="22"/>
                <w:szCs w:val="22"/>
              </w:rPr>
            </w:pPr>
            <w:r w:rsidRPr="006C33A3">
              <w:rPr>
                <w:b/>
                <w:bCs/>
                <w:sz w:val="22"/>
                <w:szCs w:val="22"/>
              </w:rPr>
              <w:t>Počet hodin celkem</w:t>
            </w:r>
          </w:p>
        </w:tc>
        <w:tc>
          <w:tcPr>
            <w:tcW w:w="120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5" w:type="dxa"/>
              <w:bottom w:w="85" w:type="dxa"/>
            </w:tcMar>
            <w:vAlign w:val="center"/>
          </w:tcPr>
          <w:p w:rsidR="006517D5" w:rsidRPr="000853D1" w:rsidRDefault="006517D5" w:rsidP="00A92C05">
            <w:pPr>
              <w:widowControl w:val="0"/>
              <w:autoSpaceDE w:val="0"/>
              <w:autoSpaceDN w:val="0"/>
              <w:jc w:val="both"/>
              <w:rPr>
                <w:sz w:val="22"/>
                <w:szCs w:val="22"/>
              </w:rPr>
            </w:pPr>
          </w:p>
        </w:tc>
        <w:tc>
          <w:tcPr>
            <w:tcW w:w="2835" w:type="dxa"/>
            <w:gridSpan w:val="2"/>
            <w:tcBorders>
              <w:left w:val="single" w:sz="4" w:space="0" w:color="808080" w:themeColor="background1" w:themeShade="80"/>
            </w:tcBorders>
            <w:tcMar>
              <w:top w:w="85" w:type="dxa"/>
              <w:bottom w:w="85" w:type="dxa"/>
            </w:tcMar>
          </w:tcPr>
          <w:p w:rsidR="006517D5" w:rsidRPr="000853D1" w:rsidRDefault="006517D5" w:rsidP="00A92C05">
            <w:pPr>
              <w:widowControl w:val="0"/>
              <w:autoSpaceDE w:val="0"/>
              <w:autoSpaceDN w:val="0"/>
              <w:jc w:val="center"/>
              <w:rPr>
                <w:b/>
                <w:bCs/>
                <w:sz w:val="22"/>
                <w:szCs w:val="22"/>
              </w:rPr>
            </w:pPr>
            <w:r w:rsidRPr="000853D1">
              <w:rPr>
                <w:b/>
                <w:bCs/>
                <w:sz w:val="22"/>
                <w:szCs w:val="22"/>
              </w:rPr>
              <w:t>200</w:t>
            </w:r>
          </w:p>
        </w:tc>
        <w:tc>
          <w:tcPr>
            <w:tcW w:w="1736" w:type="dxa"/>
          </w:tcPr>
          <w:p w:rsidR="006517D5" w:rsidRPr="000853D1" w:rsidRDefault="006517D5" w:rsidP="00A92C05">
            <w:pPr>
              <w:widowControl w:val="0"/>
              <w:autoSpaceDE w:val="0"/>
              <w:autoSpaceDN w:val="0"/>
              <w:rPr>
                <w:b/>
                <w:bCs/>
                <w:sz w:val="22"/>
                <w:szCs w:val="22"/>
              </w:rPr>
            </w:pPr>
          </w:p>
        </w:tc>
      </w:tr>
    </w:tbl>
    <w:p w:rsidR="006517D5" w:rsidRPr="00ED1835" w:rsidRDefault="006517D5" w:rsidP="0067042F"/>
    <w:p w:rsidR="009964E9" w:rsidRDefault="009964E9" w:rsidP="009964E9">
      <w:pPr>
        <w:ind w:left="360"/>
        <w:rPr>
          <w:rFonts w:cs="Times New Roman"/>
          <w:sz w:val="22"/>
          <w:szCs w:val="22"/>
        </w:rPr>
      </w:pPr>
      <w:r>
        <w:rPr>
          <w:rFonts w:ascii="Calibri" w:hAnsi="Calibri"/>
          <w:sz w:val="28"/>
          <w:szCs w:val="28"/>
        </w:rPr>
        <w:t>*</w:t>
      </w:r>
      <w:r w:rsidRPr="009964E9">
        <w:rPr>
          <w:sz w:val="22"/>
          <w:szCs w:val="22"/>
        </w:rPr>
        <w:t xml:space="preserve"> </w:t>
      </w:r>
      <w:r>
        <w:rPr>
          <w:sz w:val="22"/>
          <w:szCs w:val="22"/>
        </w:rPr>
        <w:t>Včetně cvičení</w:t>
      </w:r>
    </w:p>
    <w:p w:rsidR="006517D5" w:rsidRDefault="006517D5" w:rsidP="00C55E95">
      <w:pPr>
        <w:rPr>
          <w:sz w:val="28"/>
          <w:szCs w:val="28"/>
        </w:rPr>
      </w:pPr>
    </w:p>
    <w:p w:rsidR="006517D5" w:rsidRPr="00C84261" w:rsidRDefault="006517D5" w:rsidP="00C84261">
      <w:pPr>
        <w:spacing w:after="240"/>
        <w:rPr>
          <w:b/>
          <w:bCs/>
          <w:i/>
          <w:iCs/>
          <w:sz w:val="28"/>
          <w:szCs w:val="28"/>
        </w:rPr>
      </w:pPr>
      <w:r w:rsidRPr="00C84261">
        <w:rPr>
          <w:b/>
          <w:bCs/>
          <w:i/>
          <w:iCs/>
          <w:sz w:val="28"/>
          <w:szCs w:val="28"/>
        </w:rPr>
        <w:t>Optimální trajektorie:</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180"/>
      </w:tblGrid>
      <w:tr w:rsidR="006517D5">
        <w:tc>
          <w:tcPr>
            <w:tcW w:w="9180" w:type="dxa"/>
            <w:tcMar>
              <w:top w:w="142" w:type="dxa"/>
              <w:bottom w:w="142" w:type="dxa"/>
            </w:tcMar>
            <w:vAlign w:val="center"/>
          </w:tcPr>
          <w:p w:rsidR="006517D5" w:rsidRPr="00C84261" w:rsidRDefault="00725B4E" w:rsidP="00FC26D4">
            <w:pPr>
              <w:widowControl w:val="0"/>
              <w:autoSpaceDE w:val="0"/>
              <w:autoSpaceDN w:val="0"/>
              <w:rPr>
                <w:bCs/>
              </w:rPr>
            </w:pPr>
            <w:r w:rsidRPr="00C84261">
              <w:rPr>
                <w:sz w:val="22"/>
                <w:szCs w:val="22"/>
              </w:rPr>
              <w:t>M</w:t>
            </w:r>
            <w:r w:rsidR="006517D5" w:rsidRPr="00C84261">
              <w:rPr>
                <w:sz w:val="22"/>
                <w:szCs w:val="22"/>
              </w:rPr>
              <w:t>V</w:t>
            </w:r>
            <w:r w:rsidRPr="00C84261">
              <w:rPr>
                <w:sz w:val="22"/>
                <w:szCs w:val="22"/>
              </w:rPr>
              <w:t>S</w:t>
            </w:r>
            <w:r w:rsidR="006517D5" w:rsidRPr="00C84261">
              <w:rPr>
                <w:sz w:val="22"/>
                <w:szCs w:val="22"/>
              </w:rPr>
              <w:t xml:space="preserve">O 01 </w:t>
            </w:r>
            <w:r w:rsidR="005177BF" w:rsidRPr="00C84261">
              <w:rPr>
                <w:bCs/>
                <w:sz w:val="22"/>
                <w:szCs w:val="22"/>
              </w:rPr>
              <w:t>/</w:t>
            </w:r>
            <w:r w:rsidRPr="00C84261">
              <w:rPr>
                <w:sz w:val="22"/>
                <w:szCs w:val="22"/>
              </w:rPr>
              <w:t xml:space="preserve"> M</w:t>
            </w:r>
            <w:r w:rsidR="006517D5" w:rsidRPr="00C84261">
              <w:rPr>
                <w:sz w:val="22"/>
                <w:szCs w:val="22"/>
              </w:rPr>
              <w:t>V</w:t>
            </w:r>
            <w:r w:rsidRPr="00C84261">
              <w:rPr>
                <w:sz w:val="22"/>
                <w:szCs w:val="22"/>
              </w:rPr>
              <w:t>S</w:t>
            </w:r>
            <w:r w:rsidR="006517D5" w:rsidRPr="00C84261">
              <w:rPr>
                <w:sz w:val="22"/>
                <w:szCs w:val="22"/>
              </w:rPr>
              <w:t xml:space="preserve">O 02 </w:t>
            </w:r>
            <w:r w:rsidR="00FC26D4" w:rsidRPr="00C84261">
              <w:rPr>
                <w:bCs/>
                <w:sz w:val="22"/>
                <w:szCs w:val="22"/>
              </w:rPr>
              <w:t>→</w:t>
            </w:r>
            <w:r w:rsidR="00FC26D4" w:rsidRPr="00C84261">
              <w:rPr>
                <w:sz w:val="22"/>
                <w:szCs w:val="22"/>
              </w:rPr>
              <w:t xml:space="preserve"> </w:t>
            </w:r>
            <w:r w:rsidRPr="00C84261">
              <w:rPr>
                <w:sz w:val="22"/>
                <w:szCs w:val="22"/>
              </w:rPr>
              <w:t>M</w:t>
            </w:r>
            <w:r w:rsidR="006517D5" w:rsidRPr="00C84261">
              <w:rPr>
                <w:sz w:val="22"/>
                <w:szCs w:val="22"/>
              </w:rPr>
              <w:t>V</w:t>
            </w:r>
            <w:r w:rsidRPr="00C84261">
              <w:rPr>
                <w:sz w:val="22"/>
                <w:szCs w:val="22"/>
              </w:rPr>
              <w:t>S</w:t>
            </w:r>
            <w:r w:rsidR="006517D5" w:rsidRPr="00C84261">
              <w:rPr>
                <w:sz w:val="22"/>
                <w:szCs w:val="22"/>
              </w:rPr>
              <w:t>O 03</w:t>
            </w:r>
            <w:r w:rsidRPr="00C84261">
              <w:rPr>
                <w:sz w:val="22"/>
                <w:szCs w:val="22"/>
              </w:rPr>
              <w:t xml:space="preserve"> </w:t>
            </w:r>
            <w:r w:rsidR="00FC26D4" w:rsidRPr="00C84261">
              <w:rPr>
                <w:bCs/>
                <w:sz w:val="22"/>
                <w:szCs w:val="22"/>
              </w:rPr>
              <w:t xml:space="preserve">→ </w:t>
            </w:r>
            <w:r w:rsidRPr="00C84261">
              <w:rPr>
                <w:sz w:val="22"/>
                <w:szCs w:val="22"/>
              </w:rPr>
              <w:t>MVSO 04</w:t>
            </w:r>
          </w:p>
        </w:tc>
      </w:tr>
    </w:tbl>
    <w:p w:rsidR="006517D5" w:rsidRPr="009574C1" w:rsidRDefault="006517D5" w:rsidP="00700B71">
      <w:pPr>
        <w:rPr>
          <w:b/>
          <w:bCs/>
          <w:i/>
          <w:iCs/>
          <w:sz w:val="10"/>
          <w:szCs w:val="10"/>
        </w:rPr>
      </w:pPr>
    </w:p>
    <w:p w:rsidR="006517D5" w:rsidRPr="00BF06E4" w:rsidRDefault="006517D5" w:rsidP="00C84261">
      <w:pPr>
        <w:jc w:val="center"/>
        <w:rPr>
          <w:color w:val="7F7F7F"/>
          <w:sz w:val="20"/>
          <w:szCs w:val="20"/>
        </w:rPr>
      </w:pPr>
      <w:r w:rsidRPr="00BF06E4">
        <w:rPr>
          <w:b/>
          <w:bCs/>
          <w:color w:val="7F7F7F"/>
          <w:sz w:val="20"/>
          <w:szCs w:val="20"/>
        </w:rPr>
        <w:t>Vysvětlivky:</w:t>
      </w:r>
      <w:r w:rsidRPr="00BF06E4">
        <w:rPr>
          <w:i/>
          <w:iCs/>
          <w:color w:val="7F7F7F"/>
          <w:sz w:val="20"/>
          <w:szCs w:val="20"/>
        </w:rPr>
        <w:t xml:space="preserve"> </w:t>
      </w:r>
      <w:r w:rsidRPr="00BF06E4">
        <w:rPr>
          <w:color w:val="7F7F7F"/>
          <w:sz w:val="20"/>
          <w:szCs w:val="20"/>
        </w:rPr>
        <w:t>Šipka mezi kódy modulů (</w:t>
      </w:r>
      <w:r w:rsidRPr="00BF06E4">
        <w:rPr>
          <w:b/>
          <w:bCs/>
          <w:sz w:val="20"/>
          <w:szCs w:val="20"/>
        </w:rPr>
        <w:sym w:font="Wingdings 3" w:char="F022"/>
      </w:r>
      <w:r w:rsidRPr="00BF06E4">
        <w:rPr>
          <w:color w:val="7F7F7F"/>
          <w:sz w:val="20"/>
          <w:szCs w:val="20"/>
        </w:rPr>
        <w:t>) znamená, že modul za šipkou může být studován až po absolvování modulu před šipkou. Lomítko mezi moduly (</w:t>
      </w:r>
      <w:r w:rsidRPr="00BF06E4">
        <w:rPr>
          <w:b/>
          <w:bCs/>
          <w:sz w:val="20"/>
          <w:szCs w:val="20"/>
        </w:rPr>
        <w:t>/</w:t>
      </w:r>
      <w:r w:rsidRPr="00BF06E4">
        <w:rPr>
          <w:color w:val="7F7F7F"/>
          <w:sz w:val="20"/>
          <w:szCs w:val="20"/>
        </w:rPr>
        <w:t>) znamená, že dané moduly mohou být studovány v libovolném pořadí nebo souběžně. Použití závorek znamená, že označená skupina modulů je soudržným celkem z hlediska závaznosti či volitelnosti pořadí.</w:t>
      </w:r>
      <w:r w:rsidRPr="00BF06E4">
        <w:rPr>
          <w:i/>
          <w:iCs/>
          <w:color w:val="7F7F7F"/>
          <w:sz w:val="20"/>
          <w:szCs w:val="20"/>
        </w:rPr>
        <w:br/>
      </w:r>
      <w:r w:rsidRPr="00BF06E4">
        <w:rPr>
          <w:i/>
          <w:iCs/>
          <w:color w:val="7F7F7F"/>
          <w:sz w:val="20"/>
          <w:szCs w:val="20"/>
        </w:rPr>
        <w:br/>
      </w:r>
    </w:p>
    <w:p w:rsidR="00F73F6B" w:rsidRPr="00A606C2" w:rsidRDefault="006517D5" w:rsidP="00A606C2">
      <w:pPr>
        <w:pStyle w:val="Nadpis1"/>
        <w:jc w:val="both"/>
        <w:rPr>
          <w:rFonts w:ascii="Arial" w:hAnsi="Arial" w:cs="Arial"/>
        </w:rPr>
      </w:pPr>
      <w:bookmarkStart w:id="32" w:name="_Toc198274885"/>
      <w:bookmarkStart w:id="33" w:name="_Toc289084683"/>
      <w:r>
        <w:br w:type="page"/>
      </w:r>
      <w:bookmarkStart w:id="34" w:name="_Toc416431486"/>
      <w:r w:rsidRPr="00A606C2">
        <w:rPr>
          <w:rFonts w:ascii="Arial" w:hAnsi="Arial" w:cs="Arial"/>
        </w:rPr>
        <w:lastRenderedPageBreak/>
        <w:t xml:space="preserve">5. Moduly </w:t>
      </w:r>
      <w:bookmarkEnd w:id="32"/>
      <w:bookmarkEnd w:id="33"/>
      <w:r w:rsidRPr="00A606C2">
        <w:rPr>
          <w:rFonts w:ascii="Arial" w:hAnsi="Arial" w:cs="Arial"/>
        </w:rPr>
        <w:t>rekvalifikačního programu</w:t>
      </w:r>
      <w:bookmarkEnd w:id="34"/>
      <w:r w:rsidRPr="00A606C2">
        <w:rPr>
          <w:rFonts w:ascii="Arial" w:hAnsi="Arial" w:cs="Arial"/>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6517D5"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57339">
            <w:pPr>
              <w:widowControl w:val="0"/>
              <w:autoSpaceDE w:val="0"/>
              <w:autoSpaceDN w:val="0"/>
              <w:jc w:val="both"/>
              <w:rPr>
                <w:b/>
                <w:bCs/>
                <w:color w:val="333333"/>
              </w:rPr>
            </w:pPr>
            <w:r w:rsidRPr="00257339">
              <w:rPr>
                <w:b/>
                <w:bCs/>
                <w:color w:val="333333"/>
                <w:sz w:val="22"/>
                <w:szCs w:val="22"/>
              </w:rPr>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B95ADF" w:rsidRDefault="002847E4" w:rsidP="00503B1B">
            <w:pPr>
              <w:widowControl w:val="0"/>
              <w:autoSpaceDE w:val="0"/>
              <w:autoSpaceDN w:val="0"/>
              <w:rPr>
                <w:b/>
                <w:bCs/>
                <w:sz w:val="22"/>
                <w:szCs w:val="22"/>
              </w:rPr>
            </w:pPr>
            <w:r w:rsidRPr="00B95ADF">
              <w:rPr>
                <w:b/>
                <w:bCs/>
                <w:sz w:val="22"/>
                <w:szCs w:val="22"/>
              </w:rPr>
              <w:t>Projektová dokumentace, normy a předpisy</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57339">
            <w:pPr>
              <w:widowControl w:val="0"/>
              <w:autoSpaceDE w:val="0"/>
              <w:autoSpaceDN w:val="0"/>
              <w:jc w:val="both"/>
              <w:rPr>
                <w:b/>
                <w:bCs/>
                <w:color w:val="333333"/>
              </w:rPr>
            </w:pPr>
            <w:r w:rsidRPr="00257339">
              <w:rPr>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D0A7F" w:rsidP="00257339">
            <w:pPr>
              <w:widowControl w:val="0"/>
              <w:autoSpaceDE w:val="0"/>
              <w:autoSpaceDN w:val="0"/>
              <w:jc w:val="both"/>
            </w:pPr>
            <w:r>
              <w:rPr>
                <w:sz w:val="22"/>
                <w:szCs w:val="22"/>
              </w:rPr>
              <w:t>MVSO</w:t>
            </w:r>
            <w:r w:rsidR="006517D5">
              <w:rPr>
                <w:sz w:val="22"/>
                <w:szCs w:val="22"/>
              </w:rPr>
              <w:t xml:space="preserve"> 01</w:t>
            </w:r>
          </w:p>
        </w:tc>
      </w:tr>
      <w:tr w:rsidR="006517D5"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6517D5" w:rsidP="00257339">
            <w:pPr>
              <w:widowControl w:val="0"/>
              <w:autoSpaceDE w:val="0"/>
              <w:autoSpaceDN w:val="0"/>
              <w:jc w:val="both"/>
              <w:rPr>
                <w:b/>
                <w:bCs/>
                <w:color w:val="333333"/>
              </w:rPr>
            </w:pPr>
            <w:r w:rsidRPr="00257339">
              <w:rPr>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E87968" w:rsidP="003C088D">
            <w:pPr>
              <w:widowControl w:val="0"/>
              <w:autoSpaceDE w:val="0"/>
              <w:autoSpaceDN w:val="0"/>
              <w:jc w:val="both"/>
            </w:pPr>
            <w:r>
              <w:rPr>
                <w:sz w:val="22"/>
                <w:szCs w:val="22"/>
              </w:rPr>
              <w:t>2</w:t>
            </w:r>
            <w:r w:rsidR="006517D5">
              <w:rPr>
                <w:sz w:val="22"/>
                <w:szCs w:val="22"/>
              </w:rPr>
              <w:t xml:space="preserve">0 </w:t>
            </w:r>
            <w:r>
              <w:rPr>
                <w:sz w:val="22"/>
                <w:szCs w:val="22"/>
              </w:rPr>
              <w:t>hodin (2</w:t>
            </w:r>
            <w:r w:rsidR="003C088D">
              <w:rPr>
                <w:sz w:val="22"/>
                <w:szCs w:val="22"/>
              </w:rPr>
              <w:t>0 teorie + 0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6517D5" w:rsidP="00257339">
            <w:pPr>
              <w:widowControl w:val="0"/>
              <w:autoSpaceDE w:val="0"/>
              <w:autoSpaceDN w:val="0"/>
              <w:jc w:val="both"/>
              <w:rPr>
                <w:b/>
                <w:bCs/>
                <w:color w:val="333333"/>
              </w:rPr>
            </w:pPr>
            <w:r w:rsidRPr="00257339">
              <w:rPr>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72522F" w:rsidRDefault="006517D5" w:rsidP="00257339">
            <w:pPr>
              <w:widowControl w:val="0"/>
              <w:autoSpaceDE w:val="0"/>
              <w:autoSpaceDN w:val="0"/>
              <w:jc w:val="both"/>
            </w:pPr>
          </w:p>
        </w:tc>
      </w:tr>
      <w:tr w:rsidR="006517D5"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57339">
            <w:pPr>
              <w:widowControl w:val="0"/>
              <w:autoSpaceDE w:val="0"/>
              <w:autoSpaceDN w:val="0"/>
              <w:jc w:val="both"/>
              <w:rPr>
                <w:b/>
                <w:bCs/>
                <w:color w:val="333333"/>
              </w:rPr>
            </w:pPr>
            <w:r w:rsidRPr="00257339">
              <w:rPr>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57339">
            <w:pPr>
              <w:widowControl w:val="0"/>
              <w:autoSpaceDE w:val="0"/>
              <w:autoSpaceDN w:val="0"/>
              <w:jc w:val="both"/>
            </w:pPr>
            <w:r>
              <w:rPr>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57339">
            <w:pPr>
              <w:widowControl w:val="0"/>
              <w:autoSpaceDE w:val="0"/>
              <w:autoSpaceDN w:val="0"/>
              <w:jc w:val="both"/>
              <w:rPr>
                <w:b/>
                <w:bCs/>
                <w:color w:val="333333"/>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57339">
            <w:pPr>
              <w:widowControl w:val="0"/>
              <w:autoSpaceDE w:val="0"/>
              <w:autoSpaceDN w:val="0"/>
              <w:jc w:val="both"/>
            </w:pPr>
          </w:p>
        </w:tc>
      </w:tr>
      <w:tr w:rsidR="006517D5"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6517D5" w:rsidP="00257339">
            <w:pPr>
              <w:widowControl w:val="0"/>
              <w:autoSpaceDE w:val="0"/>
              <w:autoSpaceDN w:val="0"/>
              <w:jc w:val="both"/>
              <w:rPr>
                <w:b/>
                <w:bCs/>
                <w:color w:val="333333"/>
              </w:rPr>
            </w:pPr>
            <w:r w:rsidRPr="00257339">
              <w:rPr>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81765E" w:rsidP="0081765E">
            <w:pPr>
              <w:widowControl w:val="0"/>
              <w:autoSpaceDE w:val="0"/>
              <w:autoSpaceDN w:val="0"/>
              <w:jc w:val="both"/>
            </w:pPr>
            <w:r>
              <w:rPr>
                <w:sz w:val="22"/>
                <w:szCs w:val="22"/>
              </w:rPr>
              <w:t xml:space="preserve">Minimálně </w:t>
            </w:r>
            <w:r w:rsidR="00F73F6B">
              <w:rPr>
                <w:sz w:val="22"/>
                <w:szCs w:val="22"/>
              </w:rPr>
              <w:t>základ</w:t>
            </w:r>
            <w:r>
              <w:rPr>
                <w:sz w:val="22"/>
                <w:szCs w:val="22"/>
              </w:rPr>
              <w:t>ní</w:t>
            </w:r>
            <w:r w:rsidR="006517D5" w:rsidRPr="00594ED2">
              <w:rPr>
                <w:sz w:val="22"/>
                <w:szCs w:val="22"/>
              </w:rPr>
              <w:t xml:space="preserve"> vzdělání</w:t>
            </w:r>
          </w:p>
        </w:tc>
      </w:tr>
      <w:tr w:rsidR="006517D5"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517D5" w:rsidRPr="00257339" w:rsidRDefault="006517D5" w:rsidP="00257339">
            <w:pPr>
              <w:widowControl w:val="0"/>
              <w:autoSpaceDE w:val="0"/>
              <w:autoSpaceDN w:val="0"/>
              <w:spacing w:after="120"/>
              <w:jc w:val="both"/>
              <w:rPr>
                <w:b/>
                <w:bCs/>
                <w:color w:val="333333"/>
              </w:rPr>
            </w:pPr>
            <w:r w:rsidRPr="00257339">
              <w:rPr>
                <w:b/>
                <w:bCs/>
                <w:color w:val="333333"/>
                <w:sz w:val="22"/>
                <w:szCs w:val="22"/>
              </w:rPr>
              <w:t>Stručná anotace vymezující cíle modulu</w:t>
            </w:r>
          </w:p>
          <w:p w:rsidR="006517D5" w:rsidRPr="00B43D7D" w:rsidRDefault="006F6EE4" w:rsidP="009964E9">
            <w:pPr>
              <w:jc w:val="both"/>
              <w:rPr>
                <w:sz w:val="22"/>
                <w:szCs w:val="22"/>
              </w:rPr>
            </w:pPr>
            <w:r w:rsidRPr="00B43D7D">
              <w:rPr>
                <w:bCs/>
                <w:sz w:val="22"/>
                <w:szCs w:val="22"/>
              </w:rPr>
              <w:t xml:space="preserve">Cílem modulu je </w:t>
            </w:r>
            <w:r w:rsidR="009964E9">
              <w:rPr>
                <w:bCs/>
                <w:sz w:val="22"/>
                <w:szCs w:val="22"/>
              </w:rPr>
              <w:t xml:space="preserve">naučit účastníky orientovat se ve </w:t>
            </w:r>
            <w:r w:rsidRPr="00B43D7D">
              <w:rPr>
                <w:bCs/>
                <w:sz w:val="22"/>
                <w:szCs w:val="22"/>
              </w:rPr>
              <w:t>stavební dokumentac</w:t>
            </w:r>
            <w:r w:rsidR="009964E9">
              <w:rPr>
                <w:bCs/>
                <w:sz w:val="22"/>
                <w:szCs w:val="22"/>
              </w:rPr>
              <w:t>i</w:t>
            </w:r>
            <w:r w:rsidRPr="00B43D7D">
              <w:rPr>
                <w:bCs/>
                <w:sz w:val="22"/>
                <w:szCs w:val="22"/>
              </w:rPr>
              <w:t xml:space="preserve"> a montážních výkres</w:t>
            </w:r>
            <w:r w:rsidR="009964E9">
              <w:rPr>
                <w:bCs/>
                <w:sz w:val="22"/>
                <w:szCs w:val="22"/>
              </w:rPr>
              <w:t>ech</w:t>
            </w:r>
            <w:r w:rsidRPr="00B43D7D">
              <w:rPr>
                <w:bCs/>
                <w:sz w:val="22"/>
                <w:szCs w:val="22"/>
              </w:rPr>
              <w:t xml:space="preserve">, </w:t>
            </w:r>
            <w:r w:rsidR="009964E9">
              <w:rPr>
                <w:bCs/>
                <w:sz w:val="22"/>
                <w:szCs w:val="22"/>
              </w:rPr>
              <w:t xml:space="preserve">v </w:t>
            </w:r>
            <w:r w:rsidRPr="00B43D7D">
              <w:rPr>
                <w:bCs/>
                <w:sz w:val="22"/>
                <w:szCs w:val="22"/>
              </w:rPr>
              <w:t>materiálových a technologických norm</w:t>
            </w:r>
            <w:r w:rsidR="009964E9">
              <w:rPr>
                <w:bCs/>
                <w:sz w:val="22"/>
                <w:szCs w:val="22"/>
              </w:rPr>
              <w:t>ách a v předpisech</w:t>
            </w:r>
            <w:r w:rsidRPr="00B43D7D">
              <w:rPr>
                <w:bCs/>
                <w:sz w:val="22"/>
                <w:szCs w:val="22"/>
              </w:rPr>
              <w:t xml:space="preserve">. </w:t>
            </w:r>
            <w:r w:rsidR="009964E9">
              <w:rPr>
                <w:bCs/>
                <w:sz w:val="22"/>
                <w:szCs w:val="22"/>
              </w:rPr>
              <w:t>Seznámí se také s požadavky na BOZP a PO ve výuce a při provádění montážních činností.</w:t>
            </w:r>
          </w:p>
        </w:tc>
      </w:tr>
      <w:tr w:rsidR="006517D5"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6517D5" w:rsidRPr="00257339" w:rsidRDefault="006517D5" w:rsidP="00257339">
            <w:pPr>
              <w:widowControl w:val="0"/>
              <w:autoSpaceDE w:val="0"/>
              <w:autoSpaceDN w:val="0"/>
              <w:spacing w:after="120"/>
              <w:jc w:val="both"/>
              <w:rPr>
                <w:b/>
                <w:bCs/>
                <w:color w:val="333333"/>
              </w:rPr>
            </w:pPr>
            <w:r w:rsidRPr="00257339">
              <w:rPr>
                <w:b/>
                <w:bCs/>
                <w:color w:val="333333"/>
                <w:sz w:val="22"/>
                <w:szCs w:val="22"/>
              </w:rPr>
              <w:t>Předpokládané výsledky výuky</w:t>
            </w:r>
          </w:p>
          <w:p w:rsidR="006517D5" w:rsidRPr="00257339" w:rsidRDefault="006517D5" w:rsidP="00257339">
            <w:pPr>
              <w:widowControl w:val="0"/>
              <w:autoSpaceDE w:val="0"/>
              <w:autoSpaceDN w:val="0"/>
              <w:jc w:val="both"/>
              <w:rPr>
                <w:b/>
                <w:bCs/>
                <w:color w:val="5F5F5F"/>
                <w:sz w:val="4"/>
                <w:szCs w:val="4"/>
              </w:rPr>
            </w:pPr>
          </w:p>
          <w:p w:rsidR="006517D5" w:rsidRPr="00257339" w:rsidRDefault="006517D5" w:rsidP="0040233C">
            <w:pPr>
              <w:widowControl w:val="0"/>
              <w:autoSpaceDE w:val="0"/>
              <w:autoSpaceDN w:val="0"/>
              <w:spacing w:after="120"/>
              <w:jc w:val="both"/>
            </w:pPr>
            <w:r w:rsidRPr="00257339">
              <w:rPr>
                <w:sz w:val="22"/>
                <w:szCs w:val="22"/>
              </w:rPr>
              <w:t>Absolvent modulu bude schopen:</w:t>
            </w:r>
          </w:p>
          <w:p w:rsidR="006517D5" w:rsidRPr="00257339" w:rsidRDefault="00B43D7D" w:rsidP="00087A30">
            <w:pPr>
              <w:widowControl w:val="0"/>
              <w:numPr>
                <w:ilvl w:val="0"/>
                <w:numId w:val="3"/>
              </w:numPr>
              <w:autoSpaceDE w:val="0"/>
              <w:autoSpaceDN w:val="0"/>
              <w:jc w:val="both"/>
              <w:rPr>
                <w:color w:val="000000"/>
              </w:rPr>
            </w:pPr>
            <w:r>
              <w:rPr>
                <w:sz w:val="22"/>
                <w:szCs w:val="22"/>
              </w:rPr>
              <w:t>R</w:t>
            </w:r>
            <w:r w:rsidR="006D0A7F" w:rsidRPr="006D0A7F">
              <w:rPr>
                <w:sz w:val="22"/>
                <w:szCs w:val="22"/>
              </w:rPr>
              <w:t>ozlišit stavební dokumentaci a výkresy podle druhů</w:t>
            </w:r>
            <w:r w:rsidR="00F73F6B">
              <w:rPr>
                <w:sz w:val="22"/>
                <w:szCs w:val="22"/>
              </w:rPr>
              <w:t>,</w:t>
            </w:r>
          </w:p>
          <w:p w:rsidR="006517D5" w:rsidRDefault="006D0A7F" w:rsidP="00087A30">
            <w:pPr>
              <w:widowControl w:val="0"/>
              <w:numPr>
                <w:ilvl w:val="0"/>
                <w:numId w:val="3"/>
              </w:numPr>
              <w:autoSpaceDE w:val="0"/>
              <w:autoSpaceDN w:val="0"/>
              <w:jc w:val="both"/>
              <w:rPr>
                <w:color w:val="000000"/>
                <w:sz w:val="22"/>
                <w:szCs w:val="22"/>
              </w:rPr>
            </w:pPr>
            <w:r w:rsidRPr="006D0A7F">
              <w:rPr>
                <w:color w:val="000000"/>
                <w:sz w:val="22"/>
                <w:szCs w:val="22"/>
              </w:rPr>
              <w:t>číst prováděcí výkresy montážních systémů</w:t>
            </w:r>
            <w:r w:rsidR="00F73F6B">
              <w:rPr>
                <w:color w:val="000000"/>
                <w:sz w:val="22"/>
                <w:szCs w:val="22"/>
              </w:rPr>
              <w:t>,</w:t>
            </w:r>
          </w:p>
          <w:p w:rsidR="00BB2C3B" w:rsidRDefault="00BB2C3B" w:rsidP="00087A30">
            <w:pPr>
              <w:widowControl w:val="0"/>
              <w:numPr>
                <w:ilvl w:val="0"/>
                <w:numId w:val="3"/>
              </w:numPr>
              <w:autoSpaceDE w:val="0"/>
              <w:autoSpaceDN w:val="0"/>
              <w:jc w:val="both"/>
              <w:rPr>
                <w:color w:val="000000"/>
                <w:sz w:val="22"/>
                <w:szCs w:val="22"/>
              </w:rPr>
            </w:pPr>
            <w:r>
              <w:rPr>
                <w:color w:val="000000"/>
                <w:sz w:val="22"/>
                <w:szCs w:val="22"/>
              </w:rPr>
              <w:t>o</w:t>
            </w:r>
            <w:r w:rsidRPr="00BB2C3B">
              <w:rPr>
                <w:color w:val="000000"/>
                <w:sz w:val="22"/>
                <w:szCs w:val="22"/>
              </w:rPr>
              <w:t>rientovat se v normách a předpisech pro montáž výplní stavebních otvorů</w:t>
            </w:r>
            <w:r w:rsidR="00F73F6B">
              <w:rPr>
                <w:color w:val="000000"/>
                <w:sz w:val="22"/>
                <w:szCs w:val="22"/>
              </w:rPr>
              <w:t>,</w:t>
            </w:r>
          </w:p>
          <w:p w:rsidR="006517D5" w:rsidRPr="00F73F6B" w:rsidRDefault="00BB2C3B" w:rsidP="00087A30">
            <w:pPr>
              <w:widowControl w:val="0"/>
              <w:numPr>
                <w:ilvl w:val="0"/>
                <w:numId w:val="3"/>
              </w:numPr>
              <w:autoSpaceDE w:val="0"/>
              <w:autoSpaceDN w:val="0"/>
              <w:jc w:val="both"/>
              <w:rPr>
                <w:color w:val="000000"/>
                <w:sz w:val="22"/>
                <w:szCs w:val="22"/>
              </w:rPr>
            </w:pPr>
            <w:r>
              <w:rPr>
                <w:color w:val="000000"/>
                <w:sz w:val="22"/>
                <w:szCs w:val="22"/>
              </w:rPr>
              <w:t>v</w:t>
            </w:r>
            <w:r w:rsidRPr="00BB2C3B">
              <w:rPr>
                <w:color w:val="000000"/>
                <w:sz w:val="22"/>
                <w:szCs w:val="22"/>
              </w:rPr>
              <w:t>ysvětlit a zdůvodnit požadavky na zabudování výplní (TNI 74 60 77)</w:t>
            </w:r>
            <w:r w:rsidR="00F73F6B">
              <w:rPr>
                <w:color w:val="000000"/>
                <w:sz w:val="22"/>
                <w:szCs w:val="22"/>
              </w:rPr>
              <w:t>.</w:t>
            </w:r>
          </w:p>
        </w:tc>
      </w:tr>
      <w:tr w:rsidR="006517D5"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54694" w:rsidRPr="003D76ED" w:rsidRDefault="006517D5" w:rsidP="00257339">
            <w:pPr>
              <w:widowControl w:val="0"/>
              <w:tabs>
                <w:tab w:val="right" w:leader="dot" w:pos="9000"/>
              </w:tabs>
              <w:autoSpaceDE w:val="0"/>
              <w:autoSpaceDN w:val="0"/>
              <w:spacing w:after="120"/>
              <w:jc w:val="both"/>
              <w:rPr>
                <w:b/>
                <w:bCs/>
                <w:color w:val="333333"/>
                <w:sz w:val="22"/>
                <w:szCs w:val="22"/>
              </w:rPr>
            </w:pPr>
            <w:r w:rsidRPr="00257339">
              <w:rPr>
                <w:b/>
                <w:bCs/>
                <w:color w:val="333333"/>
                <w:sz w:val="22"/>
                <w:szCs w:val="22"/>
              </w:rPr>
              <w:t>Učivo / obsah výuky</w:t>
            </w:r>
          </w:p>
          <w:p w:rsidR="00454694" w:rsidRDefault="004C38F0" w:rsidP="00087A30">
            <w:pPr>
              <w:numPr>
                <w:ilvl w:val="0"/>
                <w:numId w:val="2"/>
              </w:numPr>
              <w:rPr>
                <w:sz w:val="22"/>
                <w:szCs w:val="22"/>
              </w:rPr>
            </w:pPr>
            <w:r>
              <w:rPr>
                <w:sz w:val="22"/>
                <w:szCs w:val="22"/>
              </w:rPr>
              <w:t>z</w:t>
            </w:r>
            <w:r w:rsidR="00454694" w:rsidRPr="00454694">
              <w:rPr>
                <w:sz w:val="22"/>
                <w:szCs w:val="22"/>
              </w:rPr>
              <w:t>ásady BOZP</w:t>
            </w:r>
            <w:r w:rsidR="00454694">
              <w:rPr>
                <w:sz w:val="22"/>
                <w:szCs w:val="22"/>
              </w:rPr>
              <w:t>, hygiena práce</w:t>
            </w:r>
            <w:r w:rsidR="00F73F6B">
              <w:rPr>
                <w:sz w:val="22"/>
                <w:szCs w:val="22"/>
              </w:rPr>
              <w:t>,</w:t>
            </w:r>
            <w:r w:rsidR="009964E9">
              <w:rPr>
                <w:sz w:val="22"/>
                <w:szCs w:val="22"/>
              </w:rPr>
              <w:t xml:space="preserve"> PO</w:t>
            </w:r>
          </w:p>
          <w:p w:rsidR="00454694" w:rsidRPr="00454694" w:rsidRDefault="00454694" w:rsidP="00087A30">
            <w:pPr>
              <w:numPr>
                <w:ilvl w:val="0"/>
                <w:numId w:val="2"/>
              </w:numPr>
              <w:rPr>
                <w:sz w:val="22"/>
                <w:szCs w:val="22"/>
              </w:rPr>
            </w:pPr>
            <w:r w:rsidRPr="00454694">
              <w:rPr>
                <w:sz w:val="22"/>
                <w:szCs w:val="22"/>
              </w:rPr>
              <w:t>druhy stavební dokumentace</w:t>
            </w:r>
          </w:p>
          <w:p w:rsidR="003D76ED" w:rsidRPr="003D76ED" w:rsidRDefault="003D76ED" w:rsidP="00087A30">
            <w:pPr>
              <w:numPr>
                <w:ilvl w:val="0"/>
                <w:numId w:val="2"/>
              </w:numPr>
              <w:rPr>
                <w:sz w:val="22"/>
                <w:szCs w:val="22"/>
              </w:rPr>
            </w:pPr>
            <w:r w:rsidRPr="003D76ED">
              <w:rPr>
                <w:sz w:val="22"/>
                <w:szCs w:val="22"/>
              </w:rPr>
              <w:t>zobrazování objektů pozemních staveb</w:t>
            </w:r>
          </w:p>
          <w:p w:rsidR="003D76ED" w:rsidRPr="003D76ED" w:rsidRDefault="003D76ED" w:rsidP="00087A30">
            <w:pPr>
              <w:numPr>
                <w:ilvl w:val="0"/>
                <w:numId w:val="2"/>
              </w:numPr>
              <w:rPr>
                <w:sz w:val="22"/>
                <w:szCs w:val="22"/>
              </w:rPr>
            </w:pPr>
            <w:r w:rsidRPr="003D76ED">
              <w:rPr>
                <w:sz w:val="22"/>
                <w:szCs w:val="22"/>
              </w:rPr>
              <w:t>zobrazení půdorysem, podélným a příčným řezem a pohledem</w:t>
            </w:r>
          </w:p>
          <w:p w:rsidR="002847E4" w:rsidRPr="002847E4" w:rsidRDefault="006B194F" w:rsidP="00087A30">
            <w:pPr>
              <w:numPr>
                <w:ilvl w:val="0"/>
                <w:numId w:val="2"/>
              </w:numPr>
              <w:rPr>
                <w:sz w:val="22"/>
                <w:szCs w:val="22"/>
              </w:rPr>
            </w:pPr>
            <w:r>
              <w:rPr>
                <w:sz w:val="22"/>
                <w:szCs w:val="22"/>
              </w:rPr>
              <w:t>z</w:t>
            </w:r>
            <w:r w:rsidRPr="006B194F">
              <w:rPr>
                <w:sz w:val="22"/>
                <w:szCs w:val="22"/>
              </w:rPr>
              <w:t xml:space="preserve">akreslování a kótování </w:t>
            </w:r>
            <w:r w:rsidR="00F73F6B">
              <w:rPr>
                <w:sz w:val="22"/>
                <w:szCs w:val="22"/>
              </w:rPr>
              <w:t xml:space="preserve">stavebních </w:t>
            </w:r>
            <w:r w:rsidRPr="006B194F">
              <w:rPr>
                <w:sz w:val="22"/>
                <w:szCs w:val="22"/>
              </w:rPr>
              <w:t>otvorů a výplní</w:t>
            </w:r>
          </w:p>
          <w:p w:rsidR="002847E4" w:rsidRPr="002847E4" w:rsidRDefault="002847E4" w:rsidP="00087A30">
            <w:pPr>
              <w:numPr>
                <w:ilvl w:val="0"/>
                <w:numId w:val="2"/>
              </w:numPr>
              <w:rPr>
                <w:sz w:val="22"/>
                <w:szCs w:val="22"/>
              </w:rPr>
            </w:pPr>
            <w:r w:rsidRPr="002847E4">
              <w:rPr>
                <w:sz w:val="22"/>
                <w:szCs w:val="22"/>
              </w:rPr>
              <w:t>značení stavebních materiálů</w:t>
            </w:r>
          </w:p>
          <w:p w:rsidR="006B194F" w:rsidRPr="003D76ED" w:rsidRDefault="003D76ED" w:rsidP="00087A30">
            <w:pPr>
              <w:numPr>
                <w:ilvl w:val="0"/>
                <w:numId w:val="2"/>
              </w:numPr>
              <w:rPr>
                <w:sz w:val="22"/>
                <w:szCs w:val="22"/>
              </w:rPr>
            </w:pPr>
            <w:r w:rsidRPr="003D76ED">
              <w:rPr>
                <w:sz w:val="22"/>
                <w:szCs w:val="22"/>
              </w:rPr>
              <w:t xml:space="preserve">čtení stavebních a pracovních výkresů stavební dokumentace  </w:t>
            </w:r>
          </w:p>
          <w:p w:rsidR="002847E4" w:rsidRPr="002847E4" w:rsidRDefault="00F73F6B" w:rsidP="00087A30">
            <w:pPr>
              <w:numPr>
                <w:ilvl w:val="0"/>
                <w:numId w:val="2"/>
              </w:numPr>
              <w:autoSpaceDE w:val="0"/>
              <w:autoSpaceDN w:val="0"/>
              <w:adjustRightInd w:val="0"/>
              <w:rPr>
                <w:sz w:val="22"/>
                <w:szCs w:val="22"/>
              </w:rPr>
            </w:pPr>
            <w:r>
              <w:rPr>
                <w:sz w:val="22"/>
                <w:szCs w:val="22"/>
              </w:rPr>
              <w:t>normy a předpisy</w:t>
            </w:r>
            <w:r w:rsidR="002847E4" w:rsidRPr="002847E4">
              <w:rPr>
                <w:sz w:val="22"/>
                <w:szCs w:val="22"/>
              </w:rPr>
              <w:t xml:space="preserve"> pro montáž výplní stavebních otvorů</w:t>
            </w:r>
          </w:p>
          <w:p w:rsidR="006517D5" w:rsidRPr="00661922" w:rsidRDefault="00F73F6B" w:rsidP="004C38F0">
            <w:pPr>
              <w:numPr>
                <w:ilvl w:val="0"/>
                <w:numId w:val="2"/>
              </w:numPr>
              <w:autoSpaceDE w:val="0"/>
              <w:autoSpaceDN w:val="0"/>
              <w:adjustRightInd w:val="0"/>
              <w:rPr>
                <w:sz w:val="22"/>
                <w:szCs w:val="22"/>
              </w:rPr>
            </w:pPr>
            <w:r>
              <w:rPr>
                <w:sz w:val="22"/>
                <w:szCs w:val="22"/>
              </w:rPr>
              <w:t>materiálové a technické nor</w:t>
            </w:r>
            <w:r w:rsidR="002847E4" w:rsidRPr="002847E4">
              <w:rPr>
                <w:sz w:val="22"/>
                <w:szCs w:val="22"/>
              </w:rPr>
              <w:t>m</w:t>
            </w:r>
            <w:r>
              <w:rPr>
                <w:sz w:val="22"/>
                <w:szCs w:val="22"/>
              </w:rPr>
              <w:t>y</w:t>
            </w:r>
          </w:p>
        </w:tc>
      </w:tr>
      <w:tr w:rsidR="006517D5"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6517D5" w:rsidRPr="00257339" w:rsidRDefault="006517D5" w:rsidP="00257339">
            <w:pPr>
              <w:widowControl w:val="0"/>
              <w:autoSpaceDE w:val="0"/>
              <w:autoSpaceDN w:val="0"/>
              <w:spacing w:after="120"/>
              <w:jc w:val="both"/>
              <w:rPr>
                <w:b/>
                <w:bCs/>
                <w:color w:val="333333"/>
              </w:rPr>
            </w:pPr>
            <w:r>
              <w:rPr>
                <w:b/>
                <w:bCs/>
                <w:color w:val="333333"/>
                <w:sz w:val="22"/>
                <w:szCs w:val="22"/>
              </w:rPr>
              <w:t>P</w:t>
            </w:r>
            <w:r w:rsidRPr="00257339">
              <w:rPr>
                <w:b/>
                <w:bCs/>
                <w:color w:val="333333"/>
                <w:sz w:val="22"/>
                <w:szCs w:val="22"/>
              </w:rPr>
              <w:t>ostupy výuky</w:t>
            </w:r>
          </w:p>
          <w:p w:rsidR="006517D5" w:rsidRPr="00257339" w:rsidRDefault="009964E9" w:rsidP="00A82B4F">
            <w:pPr>
              <w:widowControl w:val="0"/>
              <w:autoSpaceDE w:val="0"/>
              <w:autoSpaceDN w:val="0"/>
            </w:pPr>
            <w:r>
              <w:rPr>
                <w:sz w:val="22"/>
                <w:szCs w:val="22"/>
              </w:rPr>
              <w:t>Výklad, prezentace, práce s technickou dokumentací, cvičení – čtení výkresů a dokumentace.</w:t>
            </w:r>
          </w:p>
        </w:tc>
      </w:tr>
      <w:tr w:rsidR="006517D5"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517D5" w:rsidRPr="00257339" w:rsidRDefault="00CF024A" w:rsidP="00257339">
            <w:pPr>
              <w:widowControl w:val="0"/>
              <w:autoSpaceDE w:val="0"/>
              <w:autoSpaceDN w:val="0"/>
              <w:spacing w:after="120"/>
              <w:jc w:val="both"/>
              <w:rPr>
                <w:b/>
                <w:bCs/>
                <w:color w:val="333333"/>
              </w:rPr>
            </w:pPr>
            <w:r>
              <w:rPr>
                <w:b/>
                <w:bCs/>
                <w:color w:val="333333"/>
                <w:sz w:val="22"/>
                <w:szCs w:val="22"/>
              </w:rPr>
              <w:t>Způsob u</w:t>
            </w:r>
            <w:r w:rsidR="006517D5" w:rsidRPr="00257339">
              <w:rPr>
                <w:b/>
                <w:bCs/>
                <w:color w:val="333333"/>
                <w:sz w:val="22"/>
                <w:szCs w:val="22"/>
              </w:rPr>
              <w:t>končení modulu</w:t>
            </w:r>
          </w:p>
          <w:p w:rsidR="00CF024A" w:rsidRPr="004502B6" w:rsidRDefault="00CF024A" w:rsidP="00CF024A">
            <w:pPr>
              <w:widowControl w:val="0"/>
              <w:autoSpaceDE w:val="0"/>
              <w:autoSpaceDN w:val="0"/>
              <w:spacing w:after="120"/>
              <w:jc w:val="both"/>
              <w:rPr>
                <w:bCs/>
                <w:sz w:val="22"/>
                <w:szCs w:val="22"/>
              </w:rPr>
            </w:pPr>
            <w:r w:rsidRPr="004502B6">
              <w:rPr>
                <w:bCs/>
                <w:sz w:val="22"/>
                <w:szCs w:val="22"/>
              </w:rPr>
              <w:t>Modul je ukončen zápočtem. Podkladem je účast na vzdělávání a dosažení stanovených výsledků vzdělávání</w:t>
            </w:r>
            <w:r>
              <w:rPr>
                <w:bCs/>
                <w:sz w:val="22"/>
                <w:szCs w:val="22"/>
              </w:rPr>
              <w:t>.</w:t>
            </w:r>
          </w:p>
          <w:p w:rsidR="006517D5" w:rsidRPr="00A606C2" w:rsidRDefault="006517D5" w:rsidP="009964E9">
            <w:pPr>
              <w:jc w:val="both"/>
            </w:pPr>
            <w:r w:rsidRPr="00F73F6B">
              <w:rPr>
                <w:sz w:val="22"/>
                <w:szCs w:val="22"/>
              </w:rPr>
              <w:t>V průběhu výuky bude lektor pozorovat práci jednotlivých účastníků, na základě cíleného pozorování</w:t>
            </w:r>
            <w:r w:rsidR="009964E9">
              <w:rPr>
                <w:sz w:val="22"/>
                <w:szCs w:val="22"/>
              </w:rPr>
              <w:t>,</w:t>
            </w:r>
            <w:r w:rsidRPr="00F73F6B">
              <w:rPr>
                <w:sz w:val="22"/>
                <w:szCs w:val="22"/>
              </w:rPr>
              <w:t xml:space="preserve"> řízeného rozhovoru (problémového dotazování) </w:t>
            </w:r>
            <w:r w:rsidR="009964E9">
              <w:rPr>
                <w:color w:val="000000"/>
                <w:sz w:val="22"/>
                <w:szCs w:val="22"/>
              </w:rPr>
              <w:t>a výsledků dílčích prací</w:t>
            </w:r>
            <w:r w:rsidR="009964E9">
              <w:rPr>
                <w:color w:val="000000"/>
                <w:sz w:val="22"/>
                <w:szCs w:val="22"/>
              </w:rPr>
              <w:t xml:space="preserve"> </w:t>
            </w:r>
            <w:r w:rsidRPr="00F73F6B">
              <w:rPr>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tc>
      </w:tr>
      <w:tr w:rsidR="006517D5" w:rsidRP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6517D5" w:rsidRPr="00257339" w:rsidRDefault="006517D5" w:rsidP="00257339">
            <w:pPr>
              <w:widowControl w:val="0"/>
              <w:autoSpaceDE w:val="0"/>
              <w:autoSpaceDN w:val="0"/>
              <w:spacing w:after="120"/>
              <w:jc w:val="both"/>
              <w:rPr>
                <w:b/>
                <w:bCs/>
                <w:color w:val="333333"/>
              </w:rPr>
            </w:pPr>
            <w:r>
              <w:rPr>
                <w:b/>
                <w:bCs/>
                <w:color w:val="333333"/>
                <w:sz w:val="22"/>
                <w:szCs w:val="22"/>
              </w:rPr>
              <w:t>Parametry pro</w:t>
            </w:r>
            <w:r w:rsidRPr="00257339">
              <w:rPr>
                <w:b/>
                <w:bCs/>
                <w:color w:val="333333"/>
                <w:sz w:val="22"/>
                <w:szCs w:val="22"/>
              </w:rPr>
              <w:t xml:space="preserve"> hodnocení výsledků výuky</w:t>
            </w:r>
          </w:p>
          <w:p w:rsidR="006517D5" w:rsidRPr="00257339" w:rsidRDefault="006517D5" w:rsidP="00257339">
            <w:pPr>
              <w:widowControl w:val="0"/>
              <w:autoSpaceDE w:val="0"/>
              <w:autoSpaceDN w:val="0"/>
              <w:jc w:val="both"/>
              <w:rPr>
                <w:b/>
                <w:bCs/>
                <w:color w:val="5F5F5F"/>
                <w:sz w:val="4"/>
                <w:szCs w:val="4"/>
              </w:rPr>
            </w:pPr>
          </w:p>
          <w:p w:rsidR="006517D5" w:rsidRPr="00257339" w:rsidRDefault="006517D5" w:rsidP="00257339">
            <w:pPr>
              <w:widowControl w:val="0"/>
              <w:autoSpaceDE w:val="0"/>
              <w:autoSpaceDN w:val="0"/>
              <w:jc w:val="both"/>
              <w:rPr>
                <w:b/>
                <w:bCs/>
                <w:color w:val="5F5F5F"/>
                <w:sz w:val="4"/>
                <w:szCs w:val="4"/>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6517D5"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257339" w:rsidRDefault="006517D5" w:rsidP="00257339">
                  <w:pPr>
                    <w:widowControl w:val="0"/>
                    <w:autoSpaceDE w:val="0"/>
                    <w:autoSpaceDN w:val="0"/>
                    <w:jc w:val="both"/>
                    <w:rPr>
                      <w:b/>
                      <w:bCs/>
                    </w:rPr>
                  </w:pPr>
                  <w:r w:rsidRPr="00257339">
                    <w:rPr>
                      <w:b/>
                      <w:bCs/>
                      <w:sz w:val="22"/>
                      <w:szCs w:val="22"/>
                    </w:rPr>
                    <w:lastRenderedPageBreak/>
                    <w:t>výsledek výuky</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257339" w:rsidRDefault="006517D5" w:rsidP="00257339">
                  <w:pPr>
                    <w:widowControl w:val="0"/>
                    <w:autoSpaceDE w:val="0"/>
                    <w:autoSpaceDN w:val="0"/>
                    <w:jc w:val="both"/>
                    <w:rPr>
                      <w:b/>
                      <w:bCs/>
                    </w:rPr>
                  </w:pPr>
                  <w:r>
                    <w:rPr>
                      <w:b/>
                      <w:bCs/>
                      <w:sz w:val="22"/>
                      <w:szCs w:val="22"/>
                    </w:rPr>
                    <w:t>parametry pro</w:t>
                  </w:r>
                  <w:r w:rsidRPr="00257339">
                    <w:rPr>
                      <w:b/>
                      <w:bCs/>
                      <w:sz w:val="22"/>
                      <w:szCs w:val="22"/>
                    </w:rPr>
                    <w:t xml:space="preserve"> hodnocení</w:t>
                  </w:r>
                </w:p>
              </w:tc>
            </w:tr>
            <w:tr w:rsidR="006517D5"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257339" w:rsidRDefault="006517D5" w:rsidP="009964E9">
                  <w:pPr>
                    <w:widowControl w:val="0"/>
                    <w:autoSpaceDE w:val="0"/>
                    <w:autoSpaceDN w:val="0"/>
                    <w:jc w:val="center"/>
                  </w:pPr>
                  <w:r w:rsidRPr="00257339">
                    <w:rPr>
                      <w:sz w:val="22"/>
                      <w:szCs w:val="22"/>
                    </w:rPr>
                    <w:t>a)</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257339" w:rsidRDefault="009964E9" w:rsidP="00257339">
                  <w:pPr>
                    <w:widowControl w:val="0"/>
                    <w:autoSpaceDE w:val="0"/>
                    <w:autoSpaceDN w:val="0"/>
                    <w:jc w:val="both"/>
                  </w:pPr>
                  <w:r>
                    <w:rPr>
                      <w:spacing w:val="-2"/>
                      <w:sz w:val="22"/>
                      <w:szCs w:val="22"/>
                    </w:rPr>
                    <w:t>Správnost rozlišení a charakteristika jednotlivých druhů předložené stavební dokumentace a výkresů</w:t>
                  </w:r>
                  <w:r>
                    <w:rPr>
                      <w:spacing w:val="-2"/>
                      <w:sz w:val="22"/>
                      <w:szCs w:val="22"/>
                    </w:rPr>
                    <w:t>.</w:t>
                  </w:r>
                </w:p>
              </w:tc>
            </w:tr>
            <w:tr w:rsidR="006517D5"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257339" w:rsidRDefault="006517D5" w:rsidP="009964E9">
                  <w:pPr>
                    <w:widowControl w:val="0"/>
                    <w:autoSpaceDE w:val="0"/>
                    <w:autoSpaceDN w:val="0"/>
                    <w:jc w:val="center"/>
                  </w:pPr>
                  <w:r w:rsidRPr="00257339">
                    <w:rPr>
                      <w:sz w:val="22"/>
                      <w:szCs w:val="22"/>
                    </w:rPr>
                    <w:t>b)</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BB2C3B" w:rsidRDefault="00BB2C3B" w:rsidP="00257339">
                  <w:pPr>
                    <w:widowControl w:val="0"/>
                    <w:autoSpaceDE w:val="0"/>
                    <w:autoSpaceDN w:val="0"/>
                    <w:jc w:val="both"/>
                    <w:rPr>
                      <w:color w:val="000000"/>
                    </w:rPr>
                  </w:pPr>
                  <w:r w:rsidRPr="00BB2C3B">
                    <w:rPr>
                      <w:sz w:val="22"/>
                      <w:szCs w:val="22"/>
                    </w:rPr>
                    <w:t>Správnost určení jednotlivých stavebních prvků z výkresové dokumentace</w:t>
                  </w:r>
                  <w:r w:rsidR="008B252B">
                    <w:rPr>
                      <w:sz w:val="22"/>
                      <w:szCs w:val="22"/>
                    </w:rPr>
                    <w:t>.</w:t>
                  </w:r>
                </w:p>
              </w:tc>
            </w:tr>
            <w:tr w:rsidR="006517D5"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257339" w:rsidRDefault="006517D5" w:rsidP="009964E9">
                  <w:pPr>
                    <w:widowControl w:val="0"/>
                    <w:autoSpaceDE w:val="0"/>
                    <w:autoSpaceDN w:val="0"/>
                    <w:jc w:val="center"/>
                  </w:pPr>
                  <w:r w:rsidRPr="00257339">
                    <w:rPr>
                      <w:sz w:val="22"/>
                      <w:szCs w:val="22"/>
                    </w:rPr>
                    <w:t>c)</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9A45F7" w:rsidRDefault="00A606C2" w:rsidP="009964E9">
                  <w:pPr>
                    <w:widowControl w:val="0"/>
                    <w:autoSpaceDE w:val="0"/>
                    <w:autoSpaceDN w:val="0"/>
                    <w:jc w:val="both"/>
                    <w:rPr>
                      <w:color w:val="000000"/>
                    </w:rPr>
                  </w:pPr>
                  <w:r>
                    <w:rPr>
                      <w:color w:val="000000"/>
                      <w:sz w:val="22"/>
                      <w:szCs w:val="22"/>
                    </w:rPr>
                    <w:t xml:space="preserve">Věcně správné </w:t>
                  </w:r>
                  <w:r w:rsidR="009964E9">
                    <w:rPr>
                      <w:color w:val="000000"/>
                      <w:sz w:val="22"/>
                      <w:szCs w:val="22"/>
                    </w:rPr>
                    <w:t xml:space="preserve">určení </w:t>
                  </w:r>
                  <w:r w:rsidR="00671673">
                    <w:rPr>
                      <w:color w:val="000000"/>
                      <w:sz w:val="22"/>
                      <w:szCs w:val="22"/>
                    </w:rPr>
                    <w:t>postupu prací, soulad s platnými normami</w:t>
                  </w:r>
                  <w:r w:rsidR="008B252B">
                    <w:rPr>
                      <w:color w:val="000000"/>
                      <w:sz w:val="22"/>
                      <w:szCs w:val="22"/>
                    </w:rPr>
                    <w:t>.</w:t>
                  </w:r>
                </w:p>
              </w:tc>
            </w:tr>
            <w:tr w:rsidR="006517D5"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257339" w:rsidRDefault="006517D5" w:rsidP="009964E9">
                  <w:pPr>
                    <w:widowControl w:val="0"/>
                    <w:autoSpaceDE w:val="0"/>
                    <w:autoSpaceDN w:val="0"/>
                    <w:jc w:val="center"/>
                  </w:pPr>
                  <w:r w:rsidRPr="00257339">
                    <w:rPr>
                      <w:sz w:val="22"/>
                      <w:szCs w:val="22"/>
                    </w:rPr>
                    <w:t>d)</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671673" w:rsidRDefault="00A606C2" w:rsidP="008A6D10">
                  <w:pPr>
                    <w:widowControl w:val="0"/>
                    <w:autoSpaceDE w:val="0"/>
                    <w:autoSpaceDN w:val="0"/>
                    <w:rPr>
                      <w:sz w:val="22"/>
                      <w:szCs w:val="22"/>
                    </w:rPr>
                  </w:pPr>
                  <w:r>
                    <w:rPr>
                      <w:sz w:val="22"/>
                      <w:szCs w:val="22"/>
                    </w:rPr>
                    <w:t>Vysvětlení a zdůvodnění je věcně správné, v souladu s normou TNI 74 60 77.</w:t>
                  </w:r>
                </w:p>
              </w:tc>
            </w:tr>
          </w:tbl>
          <w:p w:rsidR="006517D5" w:rsidRPr="00257339" w:rsidRDefault="006517D5" w:rsidP="00257339">
            <w:pPr>
              <w:widowControl w:val="0"/>
              <w:autoSpaceDE w:val="0"/>
              <w:autoSpaceDN w:val="0"/>
              <w:jc w:val="both"/>
            </w:pPr>
          </w:p>
        </w:tc>
      </w:tr>
      <w:tr w:rsidR="006517D5" w:rsidRPr="00257339">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517D5" w:rsidRDefault="006517D5" w:rsidP="00B60D1E">
            <w:pPr>
              <w:widowControl w:val="0"/>
              <w:autoSpaceDE w:val="0"/>
              <w:autoSpaceDN w:val="0"/>
              <w:spacing w:after="120"/>
              <w:jc w:val="both"/>
              <w:rPr>
                <w:b/>
                <w:bCs/>
                <w:color w:val="333333"/>
                <w:sz w:val="22"/>
                <w:szCs w:val="22"/>
              </w:rPr>
            </w:pPr>
            <w:r w:rsidRPr="007110E6">
              <w:rPr>
                <w:b/>
                <w:bCs/>
                <w:color w:val="333333"/>
                <w:sz w:val="22"/>
                <w:szCs w:val="22"/>
              </w:rPr>
              <w:lastRenderedPageBreak/>
              <w:t xml:space="preserve">Doporučená literatura </w:t>
            </w:r>
            <w:r w:rsidR="001F297B">
              <w:rPr>
                <w:b/>
                <w:bCs/>
                <w:color w:val="333333"/>
                <w:sz w:val="22"/>
                <w:szCs w:val="22"/>
              </w:rPr>
              <w:t>pro lektory</w:t>
            </w:r>
          </w:p>
          <w:p w:rsidR="00671673" w:rsidRDefault="00671673" w:rsidP="00671673">
            <w:pPr>
              <w:widowControl w:val="0"/>
              <w:autoSpaceDE w:val="0"/>
              <w:autoSpaceDN w:val="0"/>
              <w:spacing w:after="120"/>
              <w:jc w:val="both"/>
              <w:rPr>
                <w:bCs/>
                <w:sz w:val="22"/>
                <w:szCs w:val="22"/>
              </w:rPr>
            </w:pPr>
            <w:r w:rsidRPr="00CF1DF3">
              <w:rPr>
                <w:bCs/>
                <w:caps/>
                <w:sz w:val="22"/>
                <w:szCs w:val="22"/>
              </w:rPr>
              <w:t>Doseděl</w:t>
            </w:r>
            <w:r w:rsidRPr="0061047D">
              <w:rPr>
                <w:bCs/>
                <w:sz w:val="22"/>
                <w:szCs w:val="22"/>
              </w:rPr>
              <w:t xml:space="preserve"> a kolektiv</w:t>
            </w:r>
            <w:r w:rsidR="00A606C2">
              <w:rPr>
                <w:bCs/>
                <w:sz w:val="22"/>
                <w:szCs w:val="22"/>
              </w:rPr>
              <w:t>.</w:t>
            </w:r>
            <w:r w:rsidR="0061047D">
              <w:rPr>
                <w:bCs/>
                <w:sz w:val="22"/>
                <w:szCs w:val="22"/>
              </w:rPr>
              <w:t xml:space="preserve"> </w:t>
            </w:r>
            <w:r w:rsidR="0061047D" w:rsidRPr="00350F7D">
              <w:rPr>
                <w:bCs/>
                <w:i/>
                <w:sz w:val="22"/>
                <w:szCs w:val="22"/>
              </w:rPr>
              <w:t>Čítanka výkresů ve stavebnictví</w:t>
            </w:r>
            <w:r w:rsidR="00A606C2">
              <w:rPr>
                <w:bCs/>
                <w:sz w:val="22"/>
                <w:szCs w:val="22"/>
              </w:rPr>
              <w:t xml:space="preserve">. Praha: </w:t>
            </w:r>
            <w:r w:rsidR="0061047D">
              <w:rPr>
                <w:bCs/>
                <w:sz w:val="22"/>
                <w:szCs w:val="22"/>
              </w:rPr>
              <w:t xml:space="preserve">Sobotáles, 2004. ISBN </w:t>
            </w:r>
            <w:r w:rsidR="0061047D" w:rsidRPr="0061047D">
              <w:rPr>
                <w:bCs/>
                <w:sz w:val="22"/>
                <w:szCs w:val="22"/>
              </w:rPr>
              <w:t>978-80-86817-06-4</w:t>
            </w:r>
            <w:r w:rsidR="00A606C2">
              <w:rPr>
                <w:bCs/>
                <w:sz w:val="22"/>
                <w:szCs w:val="22"/>
              </w:rPr>
              <w:t>.</w:t>
            </w:r>
          </w:p>
          <w:p w:rsidR="009964E9" w:rsidRDefault="009964E9" w:rsidP="009964E9">
            <w:pPr>
              <w:widowControl w:val="0"/>
              <w:autoSpaceDE w:val="0"/>
              <w:autoSpaceDN w:val="0"/>
              <w:spacing w:after="120"/>
              <w:jc w:val="both"/>
              <w:rPr>
                <w:bCs/>
                <w:color w:val="000000"/>
                <w:sz w:val="22"/>
                <w:szCs w:val="22"/>
              </w:rPr>
            </w:pPr>
            <w:r>
              <w:rPr>
                <w:bCs/>
                <w:caps/>
                <w:color w:val="000000"/>
                <w:sz w:val="22"/>
                <w:szCs w:val="22"/>
              </w:rPr>
              <w:t>Kýhosová Š.</w:t>
            </w:r>
            <w:r>
              <w:rPr>
                <w:bCs/>
                <w:color w:val="000000"/>
                <w:sz w:val="22"/>
                <w:szCs w:val="22"/>
              </w:rPr>
              <w:t xml:space="preserve"> </w:t>
            </w:r>
            <w:r>
              <w:rPr>
                <w:bCs/>
                <w:i/>
                <w:color w:val="000000"/>
                <w:sz w:val="22"/>
                <w:szCs w:val="22"/>
              </w:rPr>
              <w:t>Odborné kreslení – učebnice pro odborná učiliště. Obor zednické práce.</w:t>
            </w:r>
            <w:r>
              <w:rPr>
                <w:bCs/>
                <w:color w:val="000000"/>
                <w:sz w:val="22"/>
                <w:szCs w:val="22"/>
              </w:rPr>
              <w:t xml:space="preserve"> Parta 2004. ISBN 80-7320-050-3</w:t>
            </w:r>
          </w:p>
          <w:p w:rsidR="009964E9" w:rsidRDefault="009964E9" w:rsidP="009964E9">
            <w:pPr>
              <w:widowControl w:val="0"/>
              <w:autoSpaceDE w:val="0"/>
              <w:spacing w:after="120"/>
              <w:jc w:val="both"/>
              <w:rPr>
                <w:bCs/>
                <w:color w:val="000000"/>
                <w:sz w:val="22"/>
                <w:szCs w:val="22"/>
              </w:rPr>
            </w:pPr>
            <w:r>
              <w:rPr>
                <w:bCs/>
                <w:color w:val="000000"/>
                <w:sz w:val="22"/>
                <w:szCs w:val="22"/>
              </w:rPr>
              <w:t>HÁJEK a kolektiv</w:t>
            </w:r>
            <w:r>
              <w:rPr>
                <w:bCs/>
                <w:i/>
                <w:color w:val="000000"/>
                <w:sz w:val="22"/>
                <w:szCs w:val="22"/>
              </w:rPr>
              <w:t>. Pozemní stavitelství I.</w:t>
            </w:r>
            <w:r>
              <w:rPr>
                <w:bCs/>
                <w:color w:val="000000"/>
                <w:sz w:val="22"/>
                <w:szCs w:val="22"/>
              </w:rPr>
              <w:t xml:space="preserve"> Praha: Sobotáles, 2001. ISBN 80-85920-81-6.</w:t>
            </w:r>
          </w:p>
          <w:p w:rsidR="009964E9" w:rsidRPr="0061047D" w:rsidRDefault="009964E9" w:rsidP="00671673">
            <w:pPr>
              <w:widowControl w:val="0"/>
              <w:autoSpaceDE w:val="0"/>
              <w:autoSpaceDN w:val="0"/>
              <w:spacing w:after="120"/>
              <w:jc w:val="both"/>
              <w:rPr>
                <w:bCs/>
                <w:sz w:val="22"/>
                <w:szCs w:val="22"/>
              </w:rPr>
            </w:pPr>
          </w:p>
          <w:p w:rsidR="006517D5" w:rsidRPr="00BF06E4" w:rsidRDefault="00671673" w:rsidP="00671673">
            <w:pPr>
              <w:widowControl w:val="0"/>
              <w:autoSpaceDE w:val="0"/>
              <w:autoSpaceDN w:val="0"/>
              <w:jc w:val="both"/>
            </w:pPr>
            <w:r w:rsidRPr="0061047D">
              <w:rPr>
                <w:sz w:val="22"/>
                <w:szCs w:val="22"/>
              </w:rPr>
              <w:t xml:space="preserve">TNI 74 60 77 </w:t>
            </w:r>
            <w:r w:rsidRPr="00350F7D">
              <w:rPr>
                <w:i/>
                <w:sz w:val="22"/>
                <w:szCs w:val="22"/>
              </w:rPr>
              <w:t>Okna</w:t>
            </w:r>
            <w:r w:rsidR="006F6EE4" w:rsidRPr="00350F7D">
              <w:rPr>
                <w:i/>
                <w:sz w:val="22"/>
                <w:szCs w:val="22"/>
              </w:rPr>
              <w:t xml:space="preserve"> a vnější dveře</w:t>
            </w:r>
            <w:r w:rsidR="006F6EE4" w:rsidRPr="0061047D">
              <w:rPr>
                <w:sz w:val="22"/>
                <w:szCs w:val="22"/>
              </w:rPr>
              <w:t xml:space="preserve"> – Požadavky na </w:t>
            </w:r>
            <w:r w:rsidRPr="0061047D">
              <w:rPr>
                <w:sz w:val="22"/>
                <w:szCs w:val="22"/>
              </w:rPr>
              <w:t>zabudování.</w:t>
            </w:r>
          </w:p>
        </w:tc>
      </w:tr>
    </w:tbl>
    <w:p w:rsidR="00A606C2" w:rsidRDefault="00A606C2" w:rsidP="003F38CE"/>
    <w:p w:rsidR="00A606C2" w:rsidRPr="00A21E7F" w:rsidRDefault="00A606C2" w:rsidP="00A21E7F">
      <w:pPr>
        <w:jc w:val="both"/>
        <w:rPr>
          <w:color w:val="000000"/>
          <w:sz w:val="22"/>
          <w:szCs w:val="22"/>
        </w:rPr>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6517D5"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77E9B">
            <w:pPr>
              <w:widowControl w:val="0"/>
              <w:autoSpaceDE w:val="0"/>
              <w:autoSpaceDN w:val="0"/>
              <w:jc w:val="both"/>
              <w:rPr>
                <w:b/>
                <w:bCs/>
                <w:color w:val="333333"/>
              </w:rPr>
            </w:pPr>
            <w:r w:rsidRPr="00257339">
              <w:rPr>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B95ADF" w:rsidRDefault="00FC26D4" w:rsidP="00B12941">
            <w:pPr>
              <w:widowControl w:val="0"/>
              <w:autoSpaceDE w:val="0"/>
              <w:autoSpaceDN w:val="0"/>
              <w:rPr>
                <w:b/>
                <w:bCs/>
                <w:sz w:val="22"/>
                <w:szCs w:val="22"/>
              </w:rPr>
            </w:pPr>
            <w:r w:rsidRPr="00B95ADF">
              <w:rPr>
                <w:b/>
                <w:bCs/>
                <w:sz w:val="22"/>
                <w:szCs w:val="22"/>
              </w:rPr>
              <w:t>P</w:t>
            </w:r>
            <w:r w:rsidR="00013D7E" w:rsidRPr="00B95ADF">
              <w:rPr>
                <w:b/>
                <w:bCs/>
                <w:sz w:val="22"/>
                <w:szCs w:val="22"/>
              </w:rPr>
              <w:t>racovní</w:t>
            </w:r>
            <w:r w:rsidRPr="00B95ADF">
              <w:rPr>
                <w:b/>
                <w:bCs/>
                <w:sz w:val="22"/>
                <w:szCs w:val="22"/>
              </w:rPr>
              <w:t xml:space="preserve"> postupy a technologické podmínky</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77E9B">
            <w:pPr>
              <w:widowControl w:val="0"/>
              <w:autoSpaceDE w:val="0"/>
              <w:autoSpaceDN w:val="0"/>
              <w:jc w:val="both"/>
              <w:rPr>
                <w:b/>
                <w:bCs/>
                <w:color w:val="333333"/>
              </w:rPr>
            </w:pPr>
            <w:r w:rsidRPr="00257339">
              <w:rPr>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0043AB" w:rsidP="005677B2">
            <w:pPr>
              <w:widowControl w:val="0"/>
              <w:autoSpaceDE w:val="0"/>
              <w:autoSpaceDN w:val="0"/>
            </w:pPr>
            <w:r>
              <w:rPr>
                <w:sz w:val="22"/>
                <w:szCs w:val="22"/>
              </w:rPr>
              <w:t>M</w:t>
            </w:r>
            <w:r w:rsidR="006517D5">
              <w:rPr>
                <w:sz w:val="22"/>
                <w:szCs w:val="22"/>
              </w:rPr>
              <w:t>V</w:t>
            </w:r>
            <w:r>
              <w:rPr>
                <w:sz w:val="22"/>
                <w:szCs w:val="22"/>
              </w:rPr>
              <w:t>S</w:t>
            </w:r>
            <w:r w:rsidR="006517D5">
              <w:rPr>
                <w:sz w:val="22"/>
                <w:szCs w:val="22"/>
              </w:rPr>
              <w:t>O 02</w:t>
            </w:r>
          </w:p>
        </w:tc>
      </w:tr>
      <w:tr w:rsidR="006517D5"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6517D5" w:rsidP="00277E9B">
            <w:pPr>
              <w:widowControl w:val="0"/>
              <w:autoSpaceDE w:val="0"/>
              <w:autoSpaceDN w:val="0"/>
              <w:jc w:val="both"/>
              <w:rPr>
                <w:b/>
                <w:bCs/>
                <w:color w:val="333333"/>
              </w:rPr>
            </w:pPr>
            <w:r w:rsidRPr="00257339">
              <w:rPr>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E87968" w:rsidP="008B252B">
            <w:pPr>
              <w:widowControl w:val="0"/>
              <w:autoSpaceDE w:val="0"/>
              <w:autoSpaceDN w:val="0"/>
              <w:jc w:val="both"/>
            </w:pPr>
            <w:r>
              <w:rPr>
                <w:sz w:val="22"/>
                <w:szCs w:val="22"/>
              </w:rPr>
              <w:t>4</w:t>
            </w:r>
            <w:r w:rsidR="006517D5">
              <w:rPr>
                <w:sz w:val="22"/>
                <w:szCs w:val="22"/>
              </w:rPr>
              <w:t xml:space="preserve">0 </w:t>
            </w:r>
            <w:r w:rsidR="005B23FC">
              <w:rPr>
                <w:sz w:val="22"/>
                <w:szCs w:val="22"/>
              </w:rPr>
              <w:t>hodin (</w:t>
            </w:r>
            <w:r>
              <w:rPr>
                <w:sz w:val="22"/>
                <w:szCs w:val="22"/>
              </w:rPr>
              <w:t>3</w:t>
            </w:r>
            <w:r w:rsidR="005B23FC">
              <w:rPr>
                <w:sz w:val="22"/>
                <w:szCs w:val="22"/>
              </w:rPr>
              <w:t>0 teorie +</w:t>
            </w:r>
            <w:r w:rsidR="008B252B">
              <w:rPr>
                <w:sz w:val="22"/>
                <w:szCs w:val="22"/>
              </w:rPr>
              <w:t>1</w:t>
            </w:r>
            <w:r w:rsidR="005B23FC">
              <w:rPr>
                <w:sz w:val="22"/>
                <w:szCs w:val="22"/>
              </w:rPr>
              <w:t>0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6517D5" w:rsidP="00277E9B">
            <w:pPr>
              <w:widowControl w:val="0"/>
              <w:autoSpaceDE w:val="0"/>
              <w:autoSpaceDN w:val="0"/>
              <w:jc w:val="both"/>
              <w:rPr>
                <w:b/>
                <w:bCs/>
                <w:color w:val="333333"/>
              </w:rPr>
            </w:pPr>
            <w:r w:rsidRPr="00257339">
              <w:rPr>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6517D5" w:rsidP="00277E9B">
            <w:pPr>
              <w:widowControl w:val="0"/>
              <w:autoSpaceDE w:val="0"/>
              <w:autoSpaceDN w:val="0"/>
              <w:jc w:val="both"/>
            </w:pPr>
          </w:p>
        </w:tc>
      </w:tr>
      <w:tr w:rsidR="006517D5"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77E9B">
            <w:pPr>
              <w:widowControl w:val="0"/>
              <w:autoSpaceDE w:val="0"/>
              <w:autoSpaceDN w:val="0"/>
              <w:jc w:val="both"/>
              <w:rPr>
                <w:b/>
                <w:bCs/>
                <w:color w:val="333333"/>
              </w:rPr>
            </w:pPr>
            <w:r w:rsidRPr="00257339">
              <w:rPr>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77E9B">
            <w:pPr>
              <w:widowControl w:val="0"/>
              <w:autoSpaceDE w:val="0"/>
              <w:autoSpaceDN w:val="0"/>
              <w:jc w:val="both"/>
            </w:pPr>
            <w:r>
              <w:rPr>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77E9B">
            <w:pPr>
              <w:widowControl w:val="0"/>
              <w:autoSpaceDE w:val="0"/>
              <w:autoSpaceDN w:val="0"/>
              <w:jc w:val="both"/>
              <w:rPr>
                <w:b/>
                <w:bCs/>
                <w:color w:val="333333"/>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77E9B">
            <w:pPr>
              <w:widowControl w:val="0"/>
              <w:autoSpaceDE w:val="0"/>
              <w:autoSpaceDN w:val="0"/>
              <w:jc w:val="both"/>
            </w:pPr>
          </w:p>
        </w:tc>
      </w:tr>
      <w:tr w:rsidR="006517D5"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6517D5" w:rsidP="00277E9B">
            <w:pPr>
              <w:widowControl w:val="0"/>
              <w:autoSpaceDE w:val="0"/>
              <w:autoSpaceDN w:val="0"/>
              <w:jc w:val="both"/>
              <w:rPr>
                <w:b/>
                <w:bCs/>
                <w:color w:val="333333"/>
              </w:rPr>
            </w:pPr>
            <w:r w:rsidRPr="00257339">
              <w:rPr>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B12941" w:rsidP="00277E9B">
            <w:pPr>
              <w:widowControl w:val="0"/>
              <w:autoSpaceDE w:val="0"/>
              <w:autoSpaceDN w:val="0"/>
              <w:jc w:val="both"/>
            </w:pPr>
            <w:r>
              <w:rPr>
                <w:sz w:val="22"/>
                <w:szCs w:val="22"/>
              </w:rPr>
              <w:t>Dle trajektorie modulů</w:t>
            </w:r>
          </w:p>
        </w:tc>
      </w:tr>
      <w:tr w:rsidR="006517D5"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517D5" w:rsidRPr="00257339" w:rsidRDefault="006517D5" w:rsidP="00277E9B">
            <w:pPr>
              <w:widowControl w:val="0"/>
              <w:autoSpaceDE w:val="0"/>
              <w:autoSpaceDN w:val="0"/>
              <w:spacing w:after="120"/>
              <w:jc w:val="both"/>
              <w:rPr>
                <w:b/>
                <w:bCs/>
                <w:color w:val="333333"/>
              </w:rPr>
            </w:pPr>
            <w:r w:rsidRPr="00257339">
              <w:rPr>
                <w:b/>
                <w:bCs/>
                <w:color w:val="333333"/>
                <w:sz w:val="22"/>
                <w:szCs w:val="22"/>
              </w:rPr>
              <w:t>Stručná anotace vymezující cíle modulu</w:t>
            </w:r>
          </w:p>
          <w:p w:rsidR="006517D5" w:rsidRPr="00E146AC" w:rsidRDefault="006517D5" w:rsidP="004C38F0">
            <w:pPr>
              <w:rPr>
                <w:sz w:val="22"/>
                <w:szCs w:val="22"/>
              </w:rPr>
            </w:pPr>
            <w:r>
              <w:rPr>
                <w:sz w:val="22"/>
                <w:szCs w:val="22"/>
              </w:rPr>
              <w:t xml:space="preserve">Cílem modulu je </w:t>
            </w:r>
            <w:r w:rsidR="009964E9">
              <w:rPr>
                <w:sz w:val="22"/>
                <w:szCs w:val="22"/>
              </w:rPr>
              <w:t xml:space="preserve">seznámit účastníky s </w:t>
            </w:r>
            <w:r w:rsidR="008E0BB8">
              <w:rPr>
                <w:sz w:val="22"/>
                <w:szCs w:val="22"/>
              </w:rPr>
              <w:t>technologický</w:t>
            </w:r>
            <w:r w:rsidR="009964E9">
              <w:rPr>
                <w:sz w:val="22"/>
                <w:szCs w:val="22"/>
              </w:rPr>
              <w:t>mi</w:t>
            </w:r>
            <w:r w:rsidR="008E0BB8">
              <w:rPr>
                <w:sz w:val="22"/>
                <w:szCs w:val="22"/>
              </w:rPr>
              <w:t xml:space="preserve"> postup</w:t>
            </w:r>
            <w:r w:rsidR="009964E9">
              <w:rPr>
                <w:sz w:val="22"/>
                <w:szCs w:val="22"/>
              </w:rPr>
              <w:t>y</w:t>
            </w:r>
            <w:r w:rsidR="000D7E48">
              <w:rPr>
                <w:sz w:val="22"/>
                <w:szCs w:val="22"/>
              </w:rPr>
              <w:t xml:space="preserve">, </w:t>
            </w:r>
            <w:r w:rsidR="009964E9">
              <w:rPr>
                <w:sz w:val="22"/>
                <w:szCs w:val="22"/>
              </w:rPr>
              <w:t>materiály</w:t>
            </w:r>
            <w:r w:rsidR="004C38F0">
              <w:rPr>
                <w:sz w:val="22"/>
                <w:szCs w:val="22"/>
              </w:rPr>
              <w:t>, nářadím a pomůckami</w:t>
            </w:r>
            <w:r w:rsidR="000D7E48">
              <w:rPr>
                <w:sz w:val="22"/>
                <w:szCs w:val="22"/>
              </w:rPr>
              <w:t xml:space="preserve"> </w:t>
            </w:r>
            <w:r w:rsidR="00B042FD">
              <w:rPr>
                <w:sz w:val="22"/>
                <w:szCs w:val="22"/>
              </w:rPr>
              <w:t>používaný</w:t>
            </w:r>
            <w:r w:rsidR="004C38F0">
              <w:rPr>
                <w:sz w:val="22"/>
                <w:szCs w:val="22"/>
              </w:rPr>
              <w:t>mi</w:t>
            </w:r>
            <w:r w:rsidR="00B042FD">
              <w:rPr>
                <w:sz w:val="22"/>
                <w:szCs w:val="22"/>
              </w:rPr>
              <w:t xml:space="preserve"> </w:t>
            </w:r>
            <w:r w:rsidR="008E0BB8" w:rsidRPr="008E0BB8">
              <w:rPr>
                <w:sz w:val="22"/>
                <w:szCs w:val="22"/>
              </w:rPr>
              <w:t>při montáži, d</w:t>
            </w:r>
            <w:r w:rsidR="008E0BB8">
              <w:rPr>
                <w:sz w:val="22"/>
                <w:szCs w:val="22"/>
              </w:rPr>
              <w:t xml:space="preserve">emontáži, seřizování a opravách </w:t>
            </w:r>
            <w:r w:rsidR="008E0BB8" w:rsidRPr="008E0BB8">
              <w:rPr>
                <w:sz w:val="22"/>
                <w:szCs w:val="22"/>
              </w:rPr>
              <w:t>výplní stavebních otvorů</w:t>
            </w:r>
            <w:r w:rsidR="00F30C2F">
              <w:rPr>
                <w:sz w:val="22"/>
                <w:szCs w:val="22"/>
              </w:rPr>
              <w:t>.</w:t>
            </w:r>
            <w:r w:rsidR="008E0BB8" w:rsidRPr="008E0BB8">
              <w:rPr>
                <w:sz w:val="22"/>
                <w:szCs w:val="22"/>
              </w:rPr>
              <w:t xml:space="preserve">  </w:t>
            </w:r>
            <w:r w:rsidR="008B252B">
              <w:rPr>
                <w:sz w:val="22"/>
                <w:szCs w:val="22"/>
              </w:rPr>
              <w:t>Pozornost bude věnována</w:t>
            </w:r>
            <w:r w:rsidR="008E0BB8" w:rsidRPr="008E0BB8">
              <w:rPr>
                <w:sz w:val="22"/>
                <w:szCs w:val="22"/>
              </w:rPr>
              <w:t xml:space="preserve"> </w:t>
            </w:r>
            <w:r w:rsidR="008B252B">
              <w:rPr>
                <w:sz w:val="22"/>
                <w:szCs w:val="22"/>
              </w:rPr>
              <w:t>také BOZP a hygieně práce.</w:t>
            </w:r>
            <w:r w:rsidR="008E0BB8" w:rsidRPr="008E0BB8">
              <w:rPr>
                <w:sz w:val="22"/>
                <w:szCs w:val="22"/>
              </w:rPr>
              <w:t xml:space="preserve">  </w:t>
            </w:r>
          </w:p>
        </w:tc>
      </w:tr>
      <w:tr w:rsidR="006517D5"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6517D5" w:rsidRPr="00E146AC" w:rsidRDefault="006517D5" w:rsidP="00E146AC">
            <w:pPr>
              <w:widowControl w:val="0"/>
              <w:autoSpaceDE w:val="0"/>
              <w:autoSpaceDN w:val="0"/>
              <w:spacing w:after="120"/>
              <w:jc w:val="both"/>
              <w:rPr>
                <w:b/>
                <w:bCs/>
                <w:color w:val="333333"/>
                <w:sz w:val="22"/>
                <w:szCs w:val="22"/>
              </w:rPr>
            </w:pPr>
            <w:r w:rsidRPr="00F72D10">
              <w:rPr>
                <w:b/>
                <w:bCs/>
                <w:color w:val="333333"/>
                <w:sz w:val="22"/>
                <w:szCs w:val="22"/>
              </w:rPr>
              <w:t>Předpokládané výsledky výuky</w:t>
            </w:r>
          </w:p>
          <w:p w:rsidR="006517D5" w:rsidRPr="00F72D10" w:rsidRDefault="006517D5" w:rsidP="00277E9B">
            <w:pPr>
              <w:widowControl w:val="0"/>
              <w:autoSpaceDE w:val="0"/>
              <w:autoSpaceDN w:val="0"/>
              <w:spacing w:after="120"/>
              <w:jc w:val="both"/>
              <w:rPr>
                <w:sz w:val="22"/>
                <w:szCs w:val="22"/>
              </w:rPr>
            </w:pPr>
            <w:r w:rsidRPr="00F72D10">
              <w:rPr>
                <w:sz w:val="22"/>
                <w:szCs w:val="22"/>
              </w:rPr>
              <w:t>Absolvent modulu bude schopen:</w:t>
            </w:r>
          </w:p>
          <w:p w:rsidR="006517D5" w:rsidRPr="007D11F2" w:rsidRDefault="00D765FF" w:rsidP="00087A30">
            <w:pPr>
              <w:widowControl w:val="0"/>
              <w:numPr>
                <w:ilvl w:val="0"/>
                <w:numId w:val="4"/>
              </w:numPr>
              <w:autoSpaceDE w:val="0"/>
              <w:autoSpaceDN w:val="0"/>
              <w:jc w:val="both"/>
              <w:rPr>
                <w:sz w:val="22"/>
                <w:szCs w:val="22"/>
              </w:rPr>
            </w:pPr>
            <w:r>
              <w:rPr>
                <w:sz w:val="22"/>
                <w:szCs w:val="22"/>
              </w:rPr>
              <w:t>N</w:t>
            </w:r>
            <w:r w:rsidR="00046BB9" w:rsidRPr="00F72D10">
              <w:rPr>
                <w:sz w:val="22"/>
                <w:szCs w:val="22"/>
              </w:rPr>
              <w:t>avrhnout postup práce při montáži, demontáži, seřizování a opravách</w:t>
            </w:r>
            <w:r w:rsidR="007D11F2">
              <w:rPr>
                <w:sz w:val="22"/>
                <w:szCs w:val="22"/>
              </w:rPr>
              <w:t xml:space="preserve"> </w:t>
            </w:r>
            <w:r w:rsidR="00046BB9" w:rsidRPr="007D11F2">
              <w:rPr>
                <w:sz w:val="22"/>
                <w:szCs w:val="22"/>
              </w:rPr>
              <w:t>výplní stavebních otvorů</w:t>
            </w:r>
            <w:r w:rsidR="00E146AC">
              <w:rPr>
                <w:sz w:val="22"/>
                <w:szCs w:val="22"/>
              </w:rPr>
              <w:t>,</w:t>
            </w:r>
            <w:r w:rsidR="00046BB9" w:rsidRPr="007D11F2">
              <w:rPr>
                <w:sz w:val="22"/>
                <w:szCs w:val="22"/>
              </w:rPr>
              <w:t xml:space="preserve">      </w:t>
            </w:r>
          </w:p>
          <w:p w:rsidR="008C58C7" w:rsidRPr="00F72D10" w:rsidRDefault="00046BB9" w:rsidP="00087A30">
            <w:pPr>
              <w:widowControl w:val="0"/>
              <w:numPr>
                <w:ilvl w:val="0"/>
                <w:numId w:val="4"/>
              </w:numPr>
              <w:autoSpaceDE w:val="0"/>
              <w:autoSpaceDN w:val="0"/>
              <w:jc w:val="both"/>
              <w:rPr>
                <w:color w:val="000000"/>
                <w:sz w:val="22"/>
                <w:szCs w:val="22"/>
              </w:rPr>
            </w:pPr>
            <w:r w:rsidRPr="00F72D10">
              <w:rPr>
                <w:color w:val="000000"/>
                <w:sz w:val="22"/>
                <w:szCs w:val="22"/>
              </w:rPr>
              <w:t>posoudit technologické podmínky pro montážní práce</w:t>
            </w:r>
            <w:r w:rsidR="00E146AC">
              <w:rPr>
                <w:color w:val="000000"/>
                <w:sz w:val="22"/>
                <w:szCs w:val="22"/>
              </w:rPr>
              <w:t>,</w:t>
            </w:r>
            <w:r w:rsidRPr="00F72D10">
              <w:rPr>
                <w:color w:val="000000"/>
                <w:sz w:val="22"/>
                <w:szCs w:val="22"/>
              </w:rPr>
              <w:t xml:space="preserve"> </w:t>
            </w:r>
          </w:p>
          <w:p w:rsidR="006517D5" w:rsidRPr="00F72D10" w:rsidRDefault="00BB49DF" w:rsidP="00087A30">
            <w:pPr>
              <w:widowControl w:val="0"/>
              <w:numPr>
                <w:ilvl w:val="0"/>
                <w:numId w:val="4"/>
              </w:numPr>
              <w:autoSpaceDE w:val="0"/>
              <w:autoSpaceDN w:val="0"/>
              <w:jc w:val="both"/>
              <w:rPr>
                <w:color w:val="000000"/>
                <w:sz w:val="22"/>
                <w:szCs w:val="22"/>
              </w:rPr>
            </w:pPr>
            <w:r w:rsidRPr="00F72D10">
              <w:rPr>
                <w:color w:val="000000"/>
                <w:sz w:val="22"/>
                <w:szCs w:val="22"/>
              </w:rPr>
              <w:t>uvést parametry kvality materiálů</w:t>
            </w:r>
            <w:r w:rsidR="00E146AC">
              <w:rPr>
                <w:color w:val="000000"/>
                <w:sz w:val="22"/>
                <w:szCs w:val="22"/>
              </w:rPr>
              <w:t>,</w:t>
            </w:r>
          </w:p>
          <w:p w:rsidR="00BB49DF" w:rsidRPr="007D11F2" w:rsidRDefault="00BB49DF" w:rsidP="00087A30">
            <w:pPr>
              <w:widowControl w:val="0"/>
              <w:numPr>
                <w:ilvl w:val="0"/>
                <w:numId w:val="4"/>
              </w:numPr>
              <w:autoSpaceDE w:val="0"/>
              <w:autoSpaceDN w:val="0"/>
              <w:jc w:val="both"/>
              <w:rPr>
                <w:color w:val="000000"/>
                <w:sz w:val="22"/>
                <w:szCs w:val="22"/>
              </w:rPr>
            </w:pPr>
            <w:r w:rsidRPr="00F72D10">
              <w:rPr>
                <w:color w:val="000000"/>
                <w:sz w:val="22"/>
                <w:szCs w:val="22"/>
              </w:rPr>
              <w:t>posoudit kvalitu konkrétního materiálu prostředky, které má pracovník</w:t>
            </w:r>
            <w:r w:rsidR="007D11F2">
              <w:rPr>
                <w:color w:val="000000"/>
                <w:sz w:val="22"/>
                <w:szCs w:val="22"/>
              </w:rPr>
              <w:t xml:space="preserve"> </w:t>
            </w:r>
            <w:r w:rsidRPr="007D11F2">
              <w:rPr>
                <w:color w:val="000000"/>
                <w:sz w:val="22"/>
                <w:szCs w:val="22"/>
              </w:rPr>
              <w:t>běžně k dispozici (smyslovými vjemy, jednoduchými měřidly apod.), posudek</w:t>
            </w:r>
            <w:r w:rsidR="007D11F2">
              <w:rPr>
                <w:color w:val="000000"/>
                <w:sz w:val="22"/>
                <w:szCs w:val="22"/>
              </w:rPr>
              <w:t xml:space="preserve"> </w:t>
            </w:r>
            <w:r w:rsidRPr="007D11F2">
              <w:rPr>
                <w:color w:val="000000"/>
                <w:sz w:val="22"/>
                <w:szCs w:val="22"/>
              </w:rPr>
              <w:t>odůvodnit</w:t>
            </w:r>
            <w:r w:rsidR="00A21E7F">
              <w:rPr>
                <w:color w:val="000000"/>
                <w:sz w:val="22"/>
                <w:szCs w:val="22"/>
              </w:rPr>
              <w:t>,</w:t>
            </w:r>
          </w:p>
          <w:p w:rsidR="00B042FD" w:rsidRPr="00F72D10" w:rsidRDefault="00B042FD" w:rsidP="00087A30">
            <w:pPr>
              <w:widowControl w:val="0"/>
              <w:numPr>
                <w:ilvl w:val="0"/>
                <w:numId w:val="4"/>
              </w:numPr>
              <w:autoSpaceDE w:val="0"/>
              <w:autoSpaceDN w:val="0"/>
              <w:jc w:val="both"/>
              <w:rPr>
                <w:sz w:val="22"/>
                <w:szCs w:val="22"/>
              </w:rPr>
            </w:pPr>
            <w:r w:rsidRPr="00F72D10">
              <w:rPr>
                <w:sz w:val="22"/>
                <w:szCs w:val="22"/>
              </w:rPr>
              <w:t>volit a připravit nářadí a pracovní pomůcky</w:t>
            </w:r>
            <w:r w:rsidR="00A21E7F">
              <w:rPr>
                <w:sz w:val="22"/>
                <w:szCs w:val="22"/>
              </w:rPr>
              <w:t>,</w:t>
            </w:r>
          </w:p>
          <w:p w:rsidR="00B042FD" w:rsidRPr="00A21E7F" w:rsidRDefault="00B042FD" w:rsidP="00087A30">
            <w:pPr>
              <w:widowControl w:val="0"/>
              <w:numPr>
                <w:ilvl w:val="0"/>
                <w:numId w:val="4"/>
              </w:numPr>
              <w:autoSpaceDE w:val="0"/>
              <w:autoSpaceDN w:val="0"/>
              <w:jc w:val="both"/>
              <w:rPr>
                <w:sz w:val="22"/>
                <w:szCs w:val="22"/>
              </w:rPr>
            </w:pPr>
            <w:r w:rsidRPr="00F72D10">
              <w:rPr>
                <w:sz w:val="22"/>
                <w:szCs w:val="22"/>
              </w:rPr>
              <w:t>udržovat nářadí a pracovní pomůcky</w:t>
            </w:r>
            <w:r w:rsidR="00A21E7F">
              <w:rPr>
                <w:sz w:val="22"/>
                <w:szCs w:val="22"/>
              </w:rPr>
              <w:t>.</w:t>
            </w:r>
          </w:p>
        </w:tc>
      </w:tr>
      <w:tr w:rsidR="00B75BAA" w:rsidRPr="00B75BAA" w:rsidTr="00D4361A">
        <w:tc>
          <w:tcPr>
            <w:tcW w:w="9210" w:type="dxa"/>
            <w:gridSpan w:val="4"/>
            <w:tcBorders>
              <w:top w:val="single" w:sz="4" w:space="0" w:color="808080"/>
              <w:left w:val="single" w:sz="4" w:space="0" w:color="808080"/>
              <w:bottom w:val="single" w:sz="4" w:space="0" w:color="808080"/>
              <w:right w:val="single" w:sz="4" w:space="0" w:color="808080"/>
            </w:tcBorders>
            <w:shd w:val="clear" w:color="auto" w:fill="F2F2F2"/>
            <w:tcMar>
              <w:top w:w="57" w:type="dxa"/>
              <w:bottom w:w="170" w:type="dxa"/>
            </w:tcMar>
          </w:tcPr>
          <w:p w:rsidR="000043AB" w:rsidRPr="00B75BAA" w:rsidRDefault="006517D5" w:rsidP="00277E9B">
            <w:pPr>
              <w:widowControl w:val="0"/>
              <w:tabs>
                <w:tab w:val="right" w:leader="dot" w:pos="9000"/>
              </w:tabs>
              <w:autoSpaceDE w:val="0"/>
              <w:autoSpaceDN w:val="0"/>
              <w:spacing w:after="120"/>
              <w:jc w:val="both"/>
              <w:rPr>
                <w:b/>
                <w:bCs/>
                <w:color w:val="333333"/>
                <w:sz w:val="22"/>
                <w:szCs w:val="22"/>
              </w:rPr>
            </w:pPr>
            <w:r w:rsidRPr="00B75BAA">
              <w:rPr>
                <w:b/>
                <w:bCs/>
                <w:color w:val="333333"/>
                <w:sz w:val="22"/>
                <w:szCs w:val="22"/>
              </w:rPr>
              <w:t>Učivo / obsah výuky</w:t>
            </w:r>
          </w:p>
          <w:p w:rsidR="004C38F0" w:rsidRPr="004C38F0" w:rsidRDefault="001F2D99" w:rsidP="00B75BAA">
            <w:pPr>
              <w:jc w:val="both"/>
              <w:rPr>
                <w:b/>
                <w:sz w:val="22"/>
                <w:szCs w:val="22"/>
              </w:rPr>
            </w:pPr>
            <w:r w:rsidRPr="004C38F0">
              <w:rPr>
                <w:b/>
                <w:sz w:val="22"/>
                <w:szCs w:val="22"/>
              </w:rPr>
              <w:t xml:space="preserve"> </w:t>
            </w:r>
            <w:r w:rsidR="00661922" w:rsidRPr="004C38F0">
              <w:rPr>
                <w:b/>
                <w:sz w:val="22"/>
                <w:szCs w:val="22"/>
              </w:rPr>
              <w:t xml:space="preserve"> </w:t>
            </w:r>
            <w:r w:rsidR="004C38F0" w:rsidRPr="004C38F0">
              <w:rPr>
                <w:b/>
                <w:sz w:val="22"/>
                <w:szCs w:val="22"/>
              </w:rPr>
              <w:t>M</w:t>
            </w:r>
            <w:r w:rsidR="004C38F0" w:rsidRPr="004C38F0">
              <w:rPr>
                <w:b/>
                <w:sz w:val="22"/>
                <w:szCs w:val="22"/>
              </w:rPr>
              <w:t>ontáž, demontáž, seřizování a oprav</w:t>
            </w:r>
            <w:r w:rsidR="004C38F0" w:rsidRPr="004C38F0">
              <w:rPr>
                <w:b/>
                <w:sz w:val="22"/>
                <w:szCs w:val="22"/>
              </w:rPr>
              <w:t>y</w:t>
            </w:r>
            <w:r w:rsidR="004C38F0" w:rsidRPr="004C38F0">
              <w:rPr>
                <w:b/>
                <w:sz w:val="22"/>
                <w:szCs w:val="22"/>
              </w:rPr>
              <w:t xml:space="preserve"> výplní stavebních otvorů</w:t>
            </w:r>
          </w:p>
          <w:p w:rsidR="00B75BAA" w:rsidRPr="004C38F0" w:rsidRDefault="00B75BAA" w:rsidP="004C38F0">
            <w:pPr>
              <w:pStyle w:val="Odstavecseseznamem"/>
              <w:numPr>
                <w:ilvl w:val="0"/>
                <w:numId w:val="20"/>
              </w:numPr>
              <w:ind w:left="248" w:hanging="248"/>
              <w:jc w:val="both"/>
              <w:rPr>
                <w:sz w:val="22"/>
                <w:szCs w:val="22"/>
              </w:rPr>
            </w:pPr>
            <w:r w:rsidRPr="004C38F0">
              <w:rPr>
                <w:sz w:val="22"/>
                <w:szCs w:val="22"/>
              </w:rPr>
              <w:t xml:space="preserve">pracovní postupy při provádění </w:t>
            </w:r>
            <w:r w:rsidR="00FC26D4" w:rsidRPr="004C38F0">
              <w:rPr>
                <w:sz w:val="22"/>
                <w:szCs w:val="22"/>
              </w:rPr>
              <w:t>dodatečných úprav stavebních</w:t>
            </w:r>
            <w:r w:rsidRPr="004C38F0">
              <w:rPr>
                <w:sz w:val="22"/>
                <w:szCs w:val="22"/>
              </w:rPr>
              <w:t xml:space="preserve"> otvorů</w:t>
            </w:r>
          </w:p>
          <w:p w:rsidR="00B75BAA" w:rsidRPr="00B75BAA" w:rsidRDefault="00B75BAA" w:rsidP="00B75BAA">
            <w:pPr>
              <w:jc w:val="both"/>
              <w:rPr>
                <w:sz w:val="22"/>
                <w:szCs w:val="22"/>
              </w:rPr>
            </w:pPr>
            <w:r w:rsidRPr="00B75BAA">
              <w:rPr>
                <w:sz w:val="22"/>
                <w:szCs w:val="22"/>
              </w:rPr>
              <w:t xml:space="preserve">● </w:t>
            </w:r>
            <w:r w:rsidR="00661922">
              <w:rPr>
                <w:sz w:val="22"/>
                <w:szCs w:val="22"/>
              </w:rPr>
              <w:t xml:space="preserve"> </w:t>
            </w:r>
            <w:r w:rsidR="001F2D99">
              <w:rPr>
                <w:sz w:val="22"/>
                <w:szCs w:val="22"/>
              </w:rPr>
              <w:t xml:space="preserve"> </w:t>
            </w:r>
            <w:r w:rsidRPr="00B75BAA">
              <w:rPr>
                <w:sz w:val="22"/>
                <w:szCs w:val="22"/>
              </w:rPr>
              <w:t>podpírání stavebních konstrukcí při dodatečném bourání stavebních otvorů</w:t>
            </w:r>
          </w:p>
          <w:p w:rsidR="00B75BAA" w:rsidRPr="00B75BAA" w:rsidRDefault="00B75BAA" w:rsidP="00B75BAA">
            <w:pPr>
              <w:jc w:val="both"/>
              <w:rPr>
                <w:sz w:val="22"/>
                <w:szCs w:val="22"/>
              </w:rPr>
            </w:pPr>
            <w:r w:rsidRPr="00B75BAA">
              <w:rPr>
                <w:sz w:val="22"/>
                <w:szCs w:val="22"/>
              </w:rPr>
              <w:t xml:space="preserve">● </w:t>
            </w:r>
            <w:r w:rsidR="001F2D99">
              <w:rPr>
                <w:sz w:val="22"/>
                <w:szCs w:val="22"/>
              </w:rPr>
              <w:t xml:space="preserve"> </w:t>
            </w:r>
            <w:r w:rsidR="00661922">
              <w:rPr>
                <w:sz w:val="22"/>
                <w:szCs w:val="22"/>
              </w:rPr>
              <w:t xml:space="preserve"> </w:t>
            </w:r>
            <w:r w:rsidRPr="00B75BAA">
              <w:rPr>
                <w:sz w:val="22"/>
                <w:szCs w:val="22"/>
              </w:rPr>
              <w:t>posuzování technologických podmínek pro montážní práce</w:t>
            </w:r>
          </w:p>
          <w:p w:rsidR="00B75BAA" w:rsidRPr="00B75BAA" w:rsidRDefault="00B75BAA" w:rsidP="00B75BAA">
            <w:pPr>
              <w:jc w:val="both"/>
              <w:rPr>
                <w:sz w:val="22"/>
                <w:szCs w:val="22"/>
              </w:rPr>
            </w:pPr>
            <w:r w:rsidRPr="00B75BAA">
              <w:rPr>
                <w:sz w:val="22"/>
                <w:szCs w:val="22"/>
              </w:rPr>
              <w:t xml:space="preserve">● </w:t>
            </w:r>
            <w:r w:rsidR="001F2D99">
              <w:rPr>
                <w:sz w:val="22"/>
                <w:szCs w:val="22"/>
              </w:rPr>
              <w:t xml:space="preserve"> </w:t>
            </w:r>
            <w:r w:rsidR="00661922">
              <w:rPr>
                <w:sz w:val="22"/>
                <w:szCs w:val="22"/>
              </w:rPr>
              <w:t xml:space="preserve"> </w:t>
            </w:r>
            <w:r w:rsidRPr="00B75BAA">
              <w:rPr>
                <w:sz w:val="22"/>
                <w:szCs w:val="22"/>
              </w:rPr>
              <w:t>technologie a základ</w:t>
            </w:r>
            <w:r w:rsidR="004C38F0">
              <w:rPr>
                <w:sz w:val="22"/>
                <w:szCs w:val="22"/>
              </w:rPr>
              <w:t>ní pravidla pro zdění a omítání</w:t>
            </w:r>
          </w:p>
          <w:p w:rsidR="00B75BAA" w:rsidRPr="00B75BAA" w:rsidRDefault="00B75BAA" w:rsidP="00B75BAA">
            <w:pPr>
              <w:jc w:val="both"/>
              <w:rPr>
                <w:sz w:val="22"/>
                <w:szCs w:val="22"/>
              </w:rPr>
            </w:pPr>
            <w:r w:rsidRPr="00B75BAA">
              <w:rPr>
                <w:sz w:val="22"/>
                <w:szCs w:val="22"/>
              </w:rPr>
              <w:t xml:space="preserve">● </w:t>
            </w:r>
            <w:r w:rsidR="001F2D99">
              <w:rPr>
                <w:sz w:val="22"/>
                <w:szCs w:val="22"/>
              </w:rPr>
              <w:t xml:space="preserve"> </w:t>
            </w:r>
            <w:r w:rsidR="00661922">
              <w:rPr>
                <w:sz w:val="22"/>
                <w:szCs w:val="22"/>
              </w:rPr>
              <w:t xml:space="preserve"> </w:t>
            </w:r>
            <w:r w:rsidRPr="00B75BAA">
              <w:rPr>
                <w:sz w:val="22"/>
                <w:szCs w:val="22"/>
              </w:rPr>
              <w:t>pracovní postupy při demontáži starých výplní</w:t>
            </w:r>
          </w:p>
          <w:p w:rsidR="00B75BAA" w:rsidRPr="00B75BAA" w:rsidRDefault="00B75BAA" w:rsidP="00B75BAA">
            <w:pPr>
              <w:jc w:val="both"/>
              <w:rPr>
                <w:sz w:val="22"/>
                <w:szCs w:val="22"/>
              </w:rPr>
            </w:pPr>
            <w:r w:rsidRPr="00B75BAA">
              <w:rPr>
                <w:sz w:val="22"/>
                <w:szCs w:val="22"/>
              </w:rPr>
              <w:t>●</w:t>
            </w:r>
            <w:r w:rsidR="00661922">
              <w:rPr>
                <w:sz w:val="22"/>
                <w:szCs w:val="22"/>
              </w:rPr>
              <w:t xml:space="preserve"> </w:t>
            </w:r>
            <w:r w:rsidR="001F2D99">
              <w:rPr>
                <w:sz w:val="22"/>
                <w:szCs w:val="22"/>
              </w:rPr>
              <w:t xml:space="preserve"> </w:t>
            </w:r>
            <w:r w:rsidR="00661922">
              <w:rPr>
                <w:sz w:val="22"/>
                <w:szCs w:val="22"/>
              </w:rPr>
              <w:t xml:space="preserve"> </w:t>
            </w:r>
            <w:r w:rsidRPr="00B75BAA">
              <w:rPr>
                <w:sz w:val="22"/>
                <w:szCs w:val="22"/>
              </w:rPr>
              <w:t>pracovní postupy při osazování výplní stavebních otvorů</w:t>
            </w:r>
          </w:p>
          <w:p w:rsidR="00B75BAA" w:rsidRPr="00B75BAA" w:rsidRDefault="00B75BAA" w:rsidP="00B75BAA">
            <w:pPr>
              <w:jc w:val="both"/>
              <w:rPr>
                <w:sz w:val="22"/>
                <w:szCs w:val="22"/>
              </w:rPr>
            </w:pPr>
            <w:r w:rsidRPr="00B75BAA">
              <w:rPr>
                <w:sz w:val="22"/>
                <w:szCs w:val="22"/>
              </w:rPr>
              <w:t>●</w:t>
            </w:r>
            <w:r>
              <w:rPr>
                <w:sz w:val="22"/>
                <w:szCs w:val="22"/>
              </w:rPr>
              <w:t xml:space="preserve"> </w:t>
            </w:r>
            <w:r w:rsidR="00661922">
              <w:rPr>
                <w:sz w:val="22"/>
                <w:szCs w:val="22"/>
              </w:rPr>
              <w:t xml:space="preserve"> </w:t>
            </w:r>
            <w:r w:rsidR="001F2D99">
              <w:rPr>
                <w:sz w:val="22"/>
                <w:szCs w:val="22"/>
              </w:rPr>
              <w:t xml:space="preserve"> </w:t>
            </w:r>
            <w:r w:rsidRPr="00B75BAA">
              <w:rPr>
                <w:sz w:val="22"/>
                <w:szCs w:val="22"/>
              </w:rPr>
              <w:t>konstrukční řešení nadpraží a ostění, tepelné mosty</w:t>
            </w:r>
          </w:p>
          <w:p w:rsidR="00B75BAA" w:rsidRPr="00B75BAA" w:rsidRDefault="00B75BAA" w:rsidP="00B75BAA">
            <w:pPr>
              <w:jc w:val="both"/>
              <w:rPr>
                <w:sz w:val="22"/>
                <w:szCs w:val="22"/>
              </w:rPr>
            </w:pPr>
            <w:r w:rsidRPr="00B75BAA">
              <w:rPr>
                <w:sz w:val="22"/>
                <w:szCs w:val="22"/>
              </w:rPr>
              <w:t xml:space="preserve">● </w:t>
            </w:r>
            <w:r w:rsidR="00661922">
              <w:rPr>
                <w:sz w:val="22"/>
                <w:szCs w:val="22"/>
              </w:rPr>
              <w:t xml:space="preserve"> </w:t>
            </w:r>
            <w:r w:rsidR="001F2D99">
              <w:rPr>
                <w:sz w:val="22"/>
                <w:szCs w:val="22"/>
              </w:rPr>
              <w:t xml:space="preserve"> </w:t>
            </w:r>
            <w:r w:rsidRPr="00B75BAA">
              <w:rPr>
                <w:sz w:val="22"/>
                <w:szCs w:val="22"/>
              </w:rPr>
              <w:t>technologie kotvení výplní stavebních o</w:t>
            </w:r>
            <w:r w:rsidR="00891A21">
              <w:rPr>
                <w:sz w:val="22"/>
                <w:szCs w:val="22"/>
              </w:rPr>
              <w:t>tvorů</w:t>
            </w:r>
          </w:p>
          <w:p w:rsidR="00B75BAA" w:rsidRPr="00B75BAA" w:rsidRDefault="00B75BAA" w:rsidP="00B75BAA">
            <w:pPr>
              <w:jc w:val="both"/>
              <w:rPr>
                <w:sz w:val="22"/>
                <w:szCs w:val="22"/>
              </w:rPr>
            </w:pPr>
            <w:r w:rsidRPr="00B75BAA">
              <w:rPr>
                <w:sz w:val="22"/>
                <w:szCs w:val="22"/>
              </w:rPr>
              <w:t xml:space="preserve">● </w:t>
            </w:r>
            <w:r w:rsidR="00661922">
              <w:rPr>
                <w:sz w:val="22"/>
                <w:szCs w:val="22"/>
              </w:rPr>
              <w:t xml:space="preserve"> </w:t>
            </w:r>
            <w:r w:rsidR="001F2D99">
              <w:rPr>
                <w:sz w:val="22"/>
                <w:szCs w:val="22"/>
              </w:rPr>
              <w:t xml:space="preserve"> </w:t>
            </w:r>
            <w:r w:rsidR="00891A21" w:rsidRPr="00891A21">
              <w:rPr>
                <w:sz w:val="22"/>
                <w:szCs w:val="22"/>
              </w:rPr>
              <w:t>dodatečné úpravy</w:t>
            </w:r>
            <w:r w:rsidR="00891A21">
              <w:rPr>
                <w:sz w:val="22"/>
                <w:szCs w:val="22"/>
              </w:rPr>
              <w:t xml:space="preserve">, </w:t>
            </w:r>
            <w:r w:rsidRPr="00B75BAA">
              <w:rPr>
                <w:sz w:val="22"/>
                <w:szCs w:val="22"/>
              </w:rPr>
              <w:t>zednické zapravení</w:t>
            </w:r>
          </w:p>
          <w:p w:rsidR="00B75BAA" w:rsidRPr="00B75BAA" w:rsidRDefault="00B75BAA" w:rsidP="00B75BAA">
            <w:pPr>
              <w:jc w:val="both"/>
              <w:rPr>
                <w:sz w:val="22"/>
                <w:szCs w:val="22"/>
              </w:rPr>
            </w:pPr>
            <w:r w:rsidRPr="00B75BAA">
              <w:rPr>
                <w:sz w:val="22"/>
                <w:szCs w:val="22"/>
              </w:rPr>
              <w:t xml:space="preserve">● </w:t>
            </w:r>
            <w:r w:rsidR="00661922">
              <w:rPr>
                <w:sz w:val="22"/>
                <w:szCs w:val="22"/>
              </w:rPr>
              <w:t xml:space="preserve"> </w:t>
            </w:r>
            <w:r w:rsidR="001F2D99">
              <w:rPr>
                <w:sz w:val="22"/>
                <w:szCs w:val="22"/>
              </w:rPr>
              <w:t xml:space="preserve"> </w:t>
            </w:r>
            <w:r w:rsidRPr="00B75BAA">
              <w:rPr>
                <w:sz w:val="22"/>
                <w:szCs w:val="22"/>
              </w:rPr>
              <w:t>technologie seřizování konstrukcí a dílů výplní stavebních otvorů</w:t>
            </w:r>
          </w:p>
          <w:p w:rsidR="00B75BAA" w:rsidRDefault="00B75BAA" w:rsidP="00B75BAA">
            <w:pPr>
              <w:jc w:val="both"/>
              <w:rPr>
                <w:sz w:val="22"/>
                <w:szCs w:val="22"/>
              </w:rPr>
            </w:pPr>
            <w:r w:rsidRPr="00B75BAA">
              <w:rPr>
                <w:sz w:val="22"/>
                <w:szCs w:val="22"/>
              </w:rPr>
              <w:t xml:space="preserve">● </w:t>
            </w:r>
            <w:r w:rsidR="001F2D99">
              <w:rPr>
                <w:sz w:val="22"/>
                <w:szCs w:val="22"/>
              </w:rPr>
              <w:t xml:space="preserve"> </w:t>
            </w:r>
            <w:r w:rsidR="00661922">
              <w:rPr>
                <w:sz w:val="22"/>
                <w:szCs w:val="22"/>
              </w:rPr>
              <w:t xml:space="preserve"> </w:t>
            </w:r>
            <w:r w:rsidRPr="00B75BAA">
              <w:rPr>
                <w:sz w:val="22"/>
                <w:szCs w:val="22"/>
              </w:rPr>
              <w:t>druhy lešení</w:t>
            </w:r>
            <w:r w:rsidR="00013D7E">
              <w:rPr>
                <w:sz w:val="22"/>
                <w:szCs w:val="22"/>
              </w:rPr>
              <w:t>,</w:t>
            </w:r>
            <w:r w:rsidRPr="00B75BAA">
              <w:rPr>
                <w:sz w:val="22"/>
                <w:szCs w:val="22"/>
              </w:rPr>
              <w:t xml:space="preserve"> technologie montáže a demontáže</w:t>
            </w:r>
          </w:p>
          <w:p w:rsidR="004C38F0" w:rsidRPr="004C38F0" w:rsidRDefault="004C38F0" w:rsidP="00B75BAA">
            <w:pPr>
              <w:jc w:val="both"/>
              <w:rPr>
                <w:b/>
                <w:sz w:val="22"/>
                <w:szCs w:val="22"/>
              </w:rPr>
            </w:pPr>
            <w:r w:rsidRPr="004C38F0">
              <w:rPr>
                <w:b/>
                <w:sz w:val="22"/>
                <w:szCs w:val="22"/>
              </w:rPr>
              <w:t>Materiály</w:t>
            </w:r>
            <w:r>
              <w:rPr>
                <w:b/>
                <w:sz w:val="22"/>
                <w:szCs w:val="22"/>
              </w:rPr>
              <w:t>, výpočet spotřeby</w:t>
            </w:r>
          </w:p>
          <w:p w:rsidR="00B75BAA" w:rsidRPr="00B75BAA" w:rsidRDefault="00B75BAA" w:rsidP="00B75BAA">
            <w:pPr>
              <w:jc w:val="both"/>
              <w:rPr>
                <w:b/>
                <w:bCs/>
                <w:sz w:val="22"/>
                <w:szCs w:val="22"/>
              </w:rPr>
            </w:pPr>
            <w:r w:rsidRPr="00B75BAA">
              <w:rPr>
                <w:bCs/>
                <w:sz w:val="22"/>
                <w:szCs w:val="22"/>
              </w:rPr>
              <w:t xml:space="preserve">● </w:t>
            </w:r>
            <w:r w:rsidR="001F2D99">
              <w:rPr>
                <w:bCs/>
                <w:sz w:val="22"/>
                <w:szCs w:val="22"/>
              </w:rPr>
              <w:t xml:space="preserve"> </w:t>
            </w:r>
            <w:r w:rsidR="00661922">
              <w:rPr>
                <w:bCs/>
                <w:sz w:val="22"/>
                <w:szCs w:val="22"/>
              </w:rPr>
              <w:t xml:space="preserve"> </w:t>
            </w:r>
            <w:r w:rsidRPr="00B75BAA">
              <w:rPr>
                <w:sz w:val="22"/>
                <w:szCs w:val="22"/>
              </w:rPr>
              <w:t>ro</w:t>
            </w:r>
            <w:r w:rsidR="00013D7E">
              <w:rPr>
                <w:sz w:val="22"/>
                <w:szCs w:val="22"/>
              </w:rPr>
              <w:t>zdělení stavebních materiálů</w:t>
            </w:r>
          </w:p>
          <w:p w:rsidR="00B75BAA" w:rsidRDefault="00B75BAA" w:rsidP="00B75BAA">
            <w:pPr>
              <w:jc w:val="both"/>
              <w:rPr>
                <w:sz w:val="22"/>
                <w:szCs w:val="22"/>
              </w:rPr>
            </w:pPr>
            <w:r w:rsidRPr="00B75BAA">
              <w:rPr>
                <w:bCs/>
                <w:sz w:val="22"/>
                <w:szCs w:val="22"/>
              </w:rPr>
              <w:t xml:space="preserve">● </w:t>
            </w:r>
            <w:r w:rsidR="00661922">
              <w:rPr>
                <w:bCs/>
                <w:sz w:val="22"/>
                <w:szCs w:val="22"/>
              </w:rPr>
              <w:t xml:space="preserve"> </w:t>
            </w:r>
            <w:r w:rsidR="001F2D99">
              <w:rPr>
                <w:bCs/>
                <w:sz w:val="22"/>
                <w:szCs w:val="22"/>
              </w:rPr>
              <w:t xml:space="preserve"> </w:t>
            </w:r>
            <w:r w:rsidRPr="00B75BAA">
              <w:rPr>
                <w:sz w:val="22"/>
                <w:szCs w:val="22"/>
              </w:rPr>
              <w:t>fyzikální, chemické, mechanické a technologické vlastnosti materiálů</w:t>
            </w:r>
          </w:p>
          <w:p w:rsidR="00013D7E" w:rsidRPr="00B75BAA" w:rsidRDefault="00013D7E" w:rsidP="00B75BAA">
            <w:pPr>
              <w:jc w:val="both"/>
              <w:rPr>
                <w:b/>
                <w:bCs/>
                <w:sz w:val="22"/>
                <w:szCs w:val="22"/>
              </w:rPr>
            </w:pPr>
            <w:r>
              <w:rPr>
                <w:sz w:val="22"/>
                <w:szCs w:val="22"/>
              </w:rPr>
              <w:t>●   posuzování kvality stavebních materiálů</w:t>
            </w:r>
          </w:p>
          <w:p w:rsidR="00B75BAA" w:rsidRDefault="00B75BAA" w:rsidP="00B75BAA">
            <w:pPr>
              <w:jc w:val="both"/>
              <w:rPr>
                <w:sz w:val="22"/>
                <w:szCs w:val="22"/>
              </w:rPr>
            </w:pPr>
            <w:r w:rsidRPr="00B75BAA">
              <w:rPr>
                <w:bCs/>
                <w:sz w:val="22"/>
                <w:szCs w:val="22"/>
              </w:rPr>
              <w:t xml:space="preserve">● </w:t>
            </w:r>
            <w:r w:rsidR="001F2D99">
              <w:rPr>
                <w:bCs/>
                <w:sz w:val="22"/>
                <w:szCs w:val="22"/>
              </w:rPr>
              <w:t xml:space="preserve"> </w:t>
            </w:r>
            <w:r w:rsidR="00661922">
              <w:rPr>
                <w:bCs/>
                <w:sz w:val="22"/>
                <w:szCs w:val="22"/>
              </w:rPr>
              <w:t xml:space="preserve"> </w:t>
            </w:r>
            <w:r w:rsidRPr="00B75BAA">
              <w:rPr>
                <w:sz w:val="22"/>
                <w:szCs w:val="22"/>
              </w:rPr>
              <w:t>výhody a n</w:t>
            </w:r>
            <w:r w:rsidR="004C38F0">
              <w:rPr>
                <w:sz w:val="22"/>
                <w:szCs w:val="22"/>
              </w:rPr>
              <w:t>evýhody jednotlivých materiálů</w:t>
            </w:r>
          </w:p>
          <w:p w:rsidR="00EB180B" w:rsidRPr="00B75BAA" w:rsidRDefault="00013D7E" w:rsidP="00B75BAA">
            <w:pPr>
              <w:jc w:val="both"/>
              <w:rPr>
                <w:b/>
                <w:bCs/>
                <w:sz w:val="22"/>
                <w:szCs w:val="22"/>
              </w:rPr>
            </w:pPr>
            <w:r>
              <w:rPr>
                <w:sz w:val="22"/>
                <w:szCs w:val="22"/>
              </w:rPr>
              <w:t xml:space="preserve">●   </w:t>
            </w:r>
            <w:r w:rsidRPr="00B75BAA">
              <w:rPr>
                <w:sz w:val="22"/>
                <w:szCs w:val="22"/>
              </w:rPr>
              <w:t>výpočet spotřeby materiálu</w:t>
            </w:r>
          </w:p>
          <w:p w:rsidR="00B75BAA" w:rsidRPr="00B75BAA" w:rsidRDefault="00B75BAA" w:rsidP="00B75BAA">
            <w:pPr>
              <w:jc w:val="both"/>
              <w:rPr>
                <w:sz w:val="22"/>
                <w:szCs w:val="22"/>
              </w:rPr>
            </w:pPr>
            <w:r w:rsidRPr="00B75BAA">
              <w:rPr>
                <w:sz w:val="22"/>
                <w:szCs w:val="22"/>
              </w:rPr>
              <w:t>●</w:t>
            </w:r>
            <w:r w:rsidR="00661922">
              <w:rPr>
                <w:sz w:val="22"/>
                <w:szCs w:val="22"/>
              </w:rPr>
              <w:t xml:space="preserve"> </w:t>
            </w:r>
            <w:r w:rsidR="001F2D99">
              <w:rPr>
                <w:sz w:val="22"/>
                <w:szCs w:val="22"/>
              </w:rPr>
              <w:t xml:space="preserve"> </w:t>
            </w:r>
            <w:r w:rsidRPr="00B75BAA">
              <w:rPr>
                <w:sz w:val="22"/>
                <w:szCs w:val="22"/>
              </w:rPr>
              <w:t xml:space="preserve"> druhy pojiv, jejich vlastnosti a možnosti použití</w:t>
            </w:r>
          </w:p>
          <w:p w:rsidR="00B75BAA" w:rsidRPr="00B75BAA" w:rsidRDefault="00B75BAA" w:rsidP="00B75BAA">
            <w:pPr>
              <w:jc w:val="both"/>
              <w:rPr>
                <w:sz w:val="22"/>
                <w:szCs w:val="22"/>
              </w:rPr>
            </w:pPr>
            <w:r w:rsidRPr="00B75BAA">
              <w:rPr>
                <w:sz w:val="22"/>
                <w:szCs w:val="22"/>
              </w:rPr>
              <w:t xml:space="preserve">● </w:t>
            </w:r>
            <w:r w:rsidR="001F2D99">
              <w:rPr>
                <w:sz w:val="22"/>
                <w:szCs w:val="22"/>
              </w:rPr>
              <w:t xml:space="preserve"> </w:t>
            </w:r>
            <w:r w:rsidR="00661922">
              <w:rPr>
                <w:sz w:val="22"/>
                <w:szCs w:val="22"/>
              </w:rPr>
              <w:t xml:space="preserve"> </w:t>
            </w:r>
            <w:r w:rsidRPr="00B75BAA">
              <w:rPr>
                <w:sz w:val="22"/>
                <w:szCs w:val="22"/>
              </w:rPr>
              <w:t>výroba malt a betonů, složení, vlastnosti a možnosti použití</w:t>
            </w:r>
          </w:p>
          <w:p w:rsidR="00B75BAA" w:rsidRPr="00B75BAA" w:rsidRDefault="00B75BAA" w:rsidP="00B75BAA">
            <w:pPr>
              <w:jc w:val="both"/>
              <w:rPr>
                <w:sz w:val="22"/>
                <w:szCs w:val="22"/>
              </w:rPr>
            </w:pPr>
            <w:r w:rsidRPr="00B75BAA">
              <w:rPr>
                <w:sz w:val="22"/>
                <w:szCs w:val="22"/>
              </w:rPr>
              <w:t xml:space="preserve">● </w:t>
            </w:r>
            <w:r w:rsidR="001F2D99">
              <w:rPr>
                <w:sz w:val="22"/>
                <w:szCs w:val="22"/>
              </w:rPr>
              <w:t xml:space="preserve"> </w:t>
            </w:r>
            <w:r w:rsidR="00661922">
              <w:rPr>
                <w:sz w:val="22"/>
                <w:szCs w:val="22"/>
              </w:rPr>
              <w:t xml:space="preserve"> </w:t>
            </w:r>
            <w:r w:rsidRPr="00B75BAA">
              <w:rPr>
                <w:sz w:val="22"/>
                <w:szCs w:val="22"/>
              </w:rPr>
              <w:t>kotevní technika a její použití</w:t>
            </w:r>
          </w:p>
          <w:p w:rsidR="00B75BAA" w:rsidRPr="00B75BAA" w:rsidRDefault="00B75BAA" w:rsidP="00B75BAA">
            <w:pPr>
              <w:jc w:val="both"/>
              <w:rPr>
                <w:sz w:val="22"/>
                <w:szCs w:val="22"/>
              </w:rPr>
            </w:pPr>
            <w:r w:rsidRPr="00B75BAA">
              <w:rPr>
                <w:sz w:val="22"/>
                <w:szCs w:val="22"/>
              </w:rPr>
              <w:t xml:space="preserve">● </w:t>
            </w:r>
            <w:r w:rsidR="001F2D99">
              <w:rPr>
                <w:sz w:val="22"/>
                <w:szCs w:val="22"/>
              </w:rPr>
              <w:t xml:space="preserve"> </w:t>
            </w:r>
            <w:r w:rsidR="00661922">
              <w:rPr>
                <w:sz w:val="22"/>
                <w:szCs w:val="22"/>
              </w:rPr>
              <w:t xml:space="preserve"> </w:t>
            </w:r>
            <w:r w:rsidRPr="00B75BAA">
              <w:rPr>
                <w:sz w:val="22"/>
                <w:szCs w:val="22"/>
              </w:rPr>
              <w:t>materiály pro připojovací spáry a zednické zapravení</w:t>
            </w:r>
          </w:p>
          <w:p w:rsidR="00B042FD" w:rsidRPr="00B75BAA" w:rsidRDefault="004C38F0" w:rsidP="004C38F0">
            <w:pPr>
              <w:jc w:val="both"/>
              <w:rPr>
                <w:rFonts w:ascii="Calibri" w:hAnsi="Calibri" w:cs="Wingdings"/>
                <w:sz w:val="22"/>
                <w:szCs w:val="22"/>
              </w:rPr>
            </w:pPr>
            <w:r w:rsidRPr="004C38F0">
              <w:rPr>
                <w:b/>
                <w:sz w:val="22"/>
                <w:szCs w:val="22"/>
              </w:rPr>
              <w:t>Nářadí</w:t>
            </w:r>
            <w:r>
              <w:rPr>
                <w:sz w:val="22"/>
                <w:szCs w:val="22"/>
              </w:rPr>
              <w:t xml:space="preserve">, </w:t>
            </w:r>
            <w:r w:rsidR="00B75BAA" w:rsidRPr="00B75BAA">
              <w:rPr>
                <w:sz w:val="22"/>
                <w:szCs w:val="22"/>
              </w:rPr>
              <w:t>pracovní pomůcky, mechanizace používané při provádění montáže</w:t>
            </w:r>
          </w:p>
        </w:tc>
      </w:tr>
      <w:tr w:rsidR="006517D5"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6517D5" w:rsidRPr="00257339" w:rsidRDefault="006517D5" w:rsidP="00277E9B">
            <w:pPr>
              <w:widowControl w:val="0"/>
              <w:autoSpaceDE w:val="0"/>
              <w:autoSpaceDN w:val="0"/>
              <w:spacing w:after="120"/>
              <w:jc w:val="both"/>
              <w:rPr>
                <w:b/>
                <w:bCs/>
                <w:color w:val="333333"/>
              </w:rPr>
            </w:pPr>
            <w:r>
              <w:rPr>
                <w:b/>
                <w:bCs/>
                <w:color w:val="333333"/>
                <w:sz w:val="22"/>
                <w:szCs w:val="22"/>
              </w:rPr>
              <w:t>P</w:t>
            </w:r>
            <w:r w:rsidRPr="00257339">
              <w:rPr>
                <w:b/>
                <w:bCs/>
                <w:color w:val="333333"/>
                <w:sz w:val="22"/>
                <w:szCs w:val="22"/>
              </w:rPr>
              <w:t>ostupy výuky</w:t>
            </w:r>
          </w:p>
          <w:p w:rsidR="008B252B" w:rsidRPr="00257339" w:rsidRDefault="004C38F0" w:rsidP="004C38F0">
            <w:pPr>
              <w:widowControl w:val="0"/>
              <w:autoSpaceDE w:val="0"/>
              <w:autoSpaceDN w:val="0"/>
            </w:pPr>
            <w:r>
              <w:rPr>
                <w:sz w:val="22"/>
                <w:szCs w:val="22"/>
              </w:rPr>
              <w:t xml:space="preserve">Výklad, instruktáž, předvedení, praktický nácvik, samostatná práce pod odborným dohledem </w:t>
            </w:r>
            <w:r>
              <w:rPr>
                <w:sz w:val="22"/>
                <w:szCs w:val="22"/>
              </w:rPr>
              <w:lastRenderedPageBreak/>
              <w:t>lektora</w:t>
            </w:r>
          </w:p>
        </w:tc>
      </w:tr>
      <w:tr w:rsidR="006517D5"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77853" w:rsidRPr="00257339" w:rsidRDefault="00477853" w:rsidP="00477853">
            <w:pPr>
              <w:widowControl w:val="0"/>
              <w:autoSpaceDE w:val="0"/>
              <w:autoSpaceDN w:val="0"/>
              <w:spacing w:after="120"/>
              <w:jc w:val="both"/>
              <w:rPr>
                <w:b/>
                <w:bCs/>
                <w:color w:val="333333"/>
              </w:rPr>
            </w:pPr>
            <w:r>
              <w:rPr>
                <w:b/>
                <w:bCs/>
                <w:color w:val="333333"/>
                <w:sz w:val="22"/>
                <w:szCs w:val="22"/>
              </w:rPr>
              <w:lastRenderedPageBreak/>
              <w:t>Způsob u</w:t>
            </w:r>
            <w:r w:rsidRPr="00257339">
              <w:rPr>
                <w:b/>
                <w:bCs/>
                <w:color w:val="333333"/>
                <w:sz w:val="22"/>
                <w:szCs w:val="22"/>
              </w:rPr>
              <w:t>končení modulu</w:t>
            </w:r>
          </w:p>
          <w:p w:rsidR="00477853" w:rsidRPr="004502B6" w:rsidRDefault="00477853" w:rsidP="00477853">
            <w:pPr>
              <w:widowControl w:val="0"/>
              <w:autoSpaceDE w:val="0"/>
              <w:autoSpaceDN w:val="0"/>
              <w:spacing w:after="120"/>
              <w:jc w:val="both"/>
              <w:rPr>
                <w:bCs/>
                <w:sz w:val="22"/>
                <w:szCs w:val="22"/>
              </w:rPr>
            </w:pPr>
            <w:r w:rsidRPr="004502B6">
              <w:rPr>
                <w:bCs/>
                <w:sz w:val="22"/>
                <w:szCs w:val="22"/>
              </w:rPr>
              <w:t>Modul je ukončen zápočtem. Podkladem je účast na vzdělávání a dosažení stanovených výsledků vzdělávání</w:t>
            </w:r>
            <w:r>
              <w:rPr>
                <w:bCs/>
                <w:sz w:val="22"/>
                <w:szCs w:val="22"/>
              </w:rPr>
              <w:t>.</w:t>
            </w:r>
          </w:p>
          <w:p w:rsidR="006517D5" w:rsidRPr="00257339" w:rsidRDefault="00477853" w:rsidP="004C38F0">
            <w:pPr>
              <w:widowControl w:val="0"/>
              <w:autoSpaceDE w:val="0"/>
              <w:autoSpaceDN w:val="0"/>
              <w:jc w:val="both"/>
            </w:pPr>
            <w:r w:rsidRPr="00F73F6B">
              <w:rPr>
                <w:sz w:val="22"/>
                <w:szCs w:val="22"/>
              </w:rPr>
              <w:t>V průběhu výuky bude lektor pozorovat práci jednotlivých účastníků, na základě cíleného pozorování</w:t>
            </w:r>
            <w:r w:rsidR="004C38F0">
              <w:rPr>
                <w:sz w:val="22"/>
                <w:szCs w:val="22"/>
              </w:rPr>
              <w:t>,</w:t>
            </w:r>
            <w:r w:rsidRPr="00F73F6B">
              <w:rPr>
                <w:sz w:val="22"/>
                <w:szCs w:val="22"/>
              </w:rPr>
              <w:t xml:space="preserve"> řízeného rozhovoru (problémového dotazování) </w:t>
            </w:r>
            <w:r w:rsidR="004C38F0">
              <w:rPr>
                <w:color w:val="000000"/>
                <w:sz w:val="22"/>
                <w:szCs w:val="22"/>
              </w:rPr>
              <w:t xml:space="preserve">a výsledků dílčích </w:t>
            </w:r>
            <w:r w:rsidR="004C38F0">
              <w:rPr>
                <w:color w:val="000000"/>
                <w:sz w:val="22"/>
                <w:szCs w:val="22"/>
              </w:rPr>
              <w:t xml:space="preserve">činností a úkolů </w:t>
            </w:r>
            <w:r w:rsidRPr="00F73F6B">
              <w:rPr>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tc>
      </w:tr>
      <w:tr w:rsidR="006517D5" w:rsidRP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6517D5" w:rsidRPr="00257339" w:rsidRDefault="006517D5" w:rsidP="00277E9B">
            <w:pPr>
              <w:widowControl w:val="0"/>
              <w:autoSpaceDE w:val="0"/>
              <w:autoSpaceDN w:val="0"/>
              <w:spacing w:after="120"/>
              <w:jc w:val="both"/>
              <w:rPr>
                <w:b/>
                <w:bCs/>
                <w:color w:val="333333"/>
              </w:rPr>
            </w:pPr>
            <w:r>
              <w:rPr>
                <w:b/>
                <w:bCs/>
                <w:color w:val="333333"/>
                <w:sz w:val="22"/>
                <w:szCs w:val="22"/>
              </w:rPr>
              <w:t>Parametry pro</w:t>
            </w:r>
            <w:r w:rsidRPr="00257339">
              <w:rPr>
                <w:b/>
                <w:bCs/>
                <w:color w:val="333333"/>
                <w:sz w:val="22"/>
                <w:szCs w:val="22"/>
              </w:rPr>
              <w:t xml:space="preserve"> hodnocení výsledků výuky</w:t>
            </w:r>
          </w:p>
          <w:p w:rsidR="006517D5" w:rsidRPr="00257339" w:rsidRDefault="006517D5" w:rsidP="00277E9B">
            <w:pPr>
              <w:widowControl w:val="0"/>
              <w:autoSpaceDE w:val="0"/>
              <w:autoSpaceDN w:val="0"/>
              <w:jc w:val="both"/>
              <w:rPr>
                <w:b/>
                <w:bCs/>
                <w:color w:val="5F5F5F"/>
                <w:sz w:val="4"/>
                <w:szCs w:val="4"/>
              </w:rPr>
            </w:pPr>
          </w:p>
          <w:p w:rsidR="006517D5" w:rsidRPr="00257339" w:rsidRDefault="006517D5" w:rsidP="00277E9B">
            <w:pPr>
              <w:widowControl w:val="0"/>
              <w:autoSpaceDE w:val="0"/>
              <w:autoSpaceDN w:val="0"/>
              <w:jc w:val="both"/>
              <w:rPr>
                <w:b/>
                <w:bCs/>
                <w:color w:val="5F5F5F"/>
                <w:sz w:val="4"/>
                <w:szCs w:val="4"/>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6517D5"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257339" w:rsidRDefault="006517D5" w:rsidP="00277E9B">
                  <w:pPr>
                    <w:widowControl w:val="0"/>
                    <w:autoSpaceDE w:val="0"/>
                    <w:autoSpaceDN w:val="0"/>
                    <w:jc w:val="both"/>
                    <w:rPr>
                      <w:b/>
                      <w:bCs/>
                    </w:rPr>
                  </w:pPr>
                  <w:r w:rsidRPr="00257339">
                    <w:rPr>
                      <w:b/>
                      <w:bCs/>
                      <w:sz w:val="22"/>
                      <w:szCs w:val="22"/>
                    </w:rPr>
                    <w:t>výsledek výuky</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257339" w:rsidRDefault="006517D5" w:rsidP="00277E9B">
                  <w:pPr>
                    <w:widowControl w:val="0"/>
                    <w:autoSpaceDE w:val="0"/>
                    <w:autoSpaceDN w:val="0"/>
                    <w:jc w:val="both"/>
                    <w:rPr>
                      <w:b/>
                      <w:bCs/>
                    </w:rPr>
                  </w:pPr>
                  <w:r>
                    <w:rPr>
                      <w:b/>
                      <w:bCs/>
                      <w:sz w:val="22"/>
                      <w:szCs w:val="22"/>
                    </w:rPr>
                    <w:t>parametry pro</w:t>
                  </w:r>
                  <w:r w:rsidRPr="00257339">
                    <w:rPr>
                      <w:b/>
                      <w:bCs/>
                      <w:sz w:val="22"/>
                      <w:szCs w:val="22"/>
                    </w:rPr>
                    <w:t xml:space="preserve"> hodnocení</w:t>
                  </w:r>
                </w:p>
              </w:tc>
            </w:tr>
            <w:tr w:rsidR="006517D5"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257339" w:rsidRDefault="006517D5" w:rsidP="00960F4A">
                  <w:pPr>
                    <w:pStyle w:val="Odstavecseseznamem"/>
                    <w:widowControl w:val="0"/>
                    <w:numPr>
                      <w:ilvl w:val="0"/>
                      <w:numId w:val="13"/>
                    </w:numPr>
                    <w:autoSpaceDE w:val="0"/>
                    <w:autoSpaceDN w:val="0"/>
                    <w:jc w:val="both"/>
                  </w:pP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257339" w:rsidRDefault="00E87EA8" w:rsidP="004C38F0">
                  <w:pPr>
                    <w:widowControl w:val="0"/>
                    <w:autoSpaceDE w:val="0"/>
                    <w:autoSpaceDN w:val="0"/>
                  </w:pPr>
                  <w:r>
                    <w:rPr>
                      <w:sz w:val="22"/>
                      <w:szCs w:val="22"/>
                    </w:rPr>
                    <w:t>Vhodnost a úplnost návrhu pracovního postupu</w:t>
                  </w:r>
                  <w:r w:rsidR="00960F4A">
                    <w:rPr>
                      <w:sz w:val="22"/>
                      <w:szCs w:val="22"/>
                    </w:rPr>
                    <w:t xml:space="preserve"> pro konkrétn</w:t>
                  </w:r>
                  <w:r w:rsidR="004C38F0">
                    <w:rPr>
                      <w:sz w:val="22"/>
                      <w:szCs w:val="22"/>
                    </w:rPr>
                    <w:t>í</w:t>
                  </w:r>
                  <w:r w:rsidR="00960F4A">
                    <w:rPr>
                      <w:sz w:val="22"/>
                      <w:szCs w:val="22"/>
                    </w:rPr>
                    <w:t xml:space="preserve"> práce</w:t>
                  </w:r>
                  <w:r>
                    <w:rPr>
                      <w:sz w:val="22"/>
                      <w:szCs w:val="22"/>
                    </w:rPr>
                    <w:t>, soulad s platnými normami</w:t>
                  </w:r>
                  <w:r w:rsidR="004C38F0">
                    <w:rPr>
                      <w:sz w:val="22"/>
                      <w:szCs w:val="22"/>
                    </w:rPr>
                    <w:t>, správné zdůvodnění návrhu</w:t>
                  </w:r>
                  <w:r w:rsidR="008B252B">
                    <w:rPr>
                      <w:sz w:val="22"/>
                      <w:szCs w:val="22"/>
                    </w:rPr>
                    <w:t>.</w:t>
                  </w:r>
                </w:p>
              </w:tc>
            </w:tr>
            <w:tr w:rsidR="006517D5"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257339" w:rsidRDefault="006517D5" w:rsidP="00960F4A">
                  <w:pPr>
                    <w:pStyle w:val="Odstavecseseznamem"/>
                    <w:widowControl w:val="0"/>
                    <w:numPr>
                      <w:ilvl w:val="0"/>
                      <w:numId w:val="13"/>
                    </w:numPr>
                    <w:autoSpaceDE w:val="0"/>
                    <w:autoSpaceDN w:val="0"/>
                    <w:jc w:val="both"/>
                  </w:pP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E87EA8" w:rsidRDefault="00960F4A" w:rsidP="002E5956">
                  <w:pPr>
                    <w:widowControl w:val="0"/>
                    <w:autoSpaceDE w:val="0"/>
                    <w:autoSpaceDN w:val="0"/>
                    <w:rPr>
                      <w:sz w:val="22"/>
                      <w:szCs w:val="22"/>
                    </w:rPr>
                  </w:pPr>
                  <w:r>
                    <w:rPr>
                      <w:sz w:val="22"/>
                      <w:szCs w:val="22"/>
                    </w:rPr>
                    <w:t>Správné posouzení</w:t>
                  </w:r>
                  <w:r w:rsidR="00E87EA8">
                    <w:rPr>
                      <w:sz w:val="22"/>
                      <w:szCs w:val="22"/>
                    </w:rPr>
                    <w:t xml:space="preserve"> </w:t>
                  </w:r>
                  <w:r>
                    <w:rPr>
                      <w:sz w:val="22"/>
                      <w:szCs w:val="22"/>
                    </w:rPr>
                    <w:t xml:space="preserve">a vysvětlení </w:t>
                  </w:r>
                  <w:r w:rsidR="00E87EA8">
                    <w:rPr>
                      <w:sz w:val="22"/>
                      <w:szCs w:val="22"/>
                    </w:rPr>
                    <w:t xml:space="preserve">technologických podmínek pro </w:t>
                  </w:r>
                  <w:r w:rsidR="002E5956">
                    <w:rPr>
                      <w:sz w:val="22"/>
                      <w:szCs w:val="22"/>
                    </w:rPr>
                    <w:t xml:space="preserve">konkrétní </w:t>
                  </w:r>
                  <w:r w:rsidR="00E87EA8">
                    <w:rPr>
                      <w:sz w:val="22"/>
                      <w:szCs w:val="22"/>
                    </w:rPr>
                    <w:t>montážní práce</w:t>
                  </w:r>
                  <w:r>
                    <w:rPr>
                      <w:sz w:val="22"/>
                      <w:szCs w:val="22"/>
                    </w:rPr>
                    <w:t>.</w:t>
                  </w:r>
                </w:p>
              </w:tc>
            </w:tr>
            <w:tr w:rsidR="006517D5"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257339" w:rsidRDefault="006517D5" w:rsidP="00960F4A">
                  <w:pPr>
                    <w:pStyle w:val="Odstavecseseznamem"/>
                    <w:widowControl w:val="0"/>
                    <w:numPr>
                      <w:ilvl w:val="0"/>
                      <w:numId w:val="13"/>
                    </w:numPr>
                    <w:autoSpaceDE w:val="0"/>
                    <w:autoSpaceDN w:val="0"/>
                    <w:jc w:val="both"/>
                  </w:pP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E3119E" w:rsidRPr="00257339" w:rsidRDefault="00E3119E" w:rsidP="001543BB">
                  <w:pPr>
                    <w:widowControl w:val="0"/>
                    <w:autoSpaceDE w:val="0"/>
                    <w:autoSpaceDN w:val="0"/>
                  </w:pPr>
                  <w:r>
                    <w:rPr>
                      <w:sz w:val="22"/>
                      <w:szCs w:val="22"/>
                    </w:rPr>
                    <w:t xml:space="preserve">Úplnost a </w:t>
                  </w:r>
                  <w:r w:rsidR="00C973B5">
                    <w:rPr>
                      <w:sz w:val="22"/>
                      <w:szCs w:val="22"/>
                    </w:rPr>
                    <w:t xml:space="preserve">obsahová </w:t>
                  </w:r>
                  <w:r>
                    <w:rPr>
                      <w:sz w:val="22"/>
                      <w:szCs w:val="22"/>
                    </w:rPr>
                    <w:t xml:space="preserve">správnost výčtu parametrů kvality materiálů, </w:t>
                  </w:r>
                  <w:r w:rsidR="00960F4A">
                    <w:rPr>
                      <w:sz w:val="22"/>
                      <w:szCs w:val="22"/>
                    </w:rPr>
                    <w:t xml:space="preserve">správnost používané </w:t>
                  </w:r>
                  <w:r>
                    <w:rPr>
                      <w:sz w:val="22"/>
                      <w:szCs w:val="22"/>
                    </w:rPr>
                    <w:t>odborné terminologie</w:t>
                  </w:r>
                </w:p>
              </w:tc>
            </w:tr>
            <w:tr w:rsidR="006517D5"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257339" w:rsidRDefault="006517D5" w:rsidP="00960F4A">
                  <w:pPr>
                    <w:pStyle w:val="Odstavecseseznamem"/>
                    <w:widowControl w:val="0"/>
                    <w:numPr>
                      <w:ilvl w:val="0"/>
                      <w:numId w:val="13"/>
                    </w:numPr>
                    <w:autoSpaceDE w:val="0"/>
                    <w:autoSpaceDN w:val="0"/>
                    <w:jc w:val="both"/>
                  </w:pP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257339" w:rsidRDefault="00960F4A" w:rsidP="00960F4A">
                  <w:pPr>
                    <w:widowControl w:val="0"/>
                    <w:autoSpaceDE w:val="0"/>
                    <w:autoSpaceDN w:val="0"/>
                  </w:pPr>
                  <w:r>
                    <w:rPr>
                      <w:sz w:val="22"/>
                      <w:szCs w:val="22"/>
                    </w:rPr>
                    <w:t>Volba vhodného postupu pro posouzení kvality, správnost výsledku, správnost zdůvodnění.</w:t>
                  </w:r>
                  <w:r w:rsidR="00E3119E">
                    <w:rPr>
                      <w:sz w:val="22"/>
                      <w:szCs w:val="22"/>
                    </w:rPr>
                    <w:t xml:space="preserve"> </w:t>
                  </w:r>
                </w:p>
              </w:tc>
            </w:tr>
            <w:tr w:rsidR="00960F4A"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60F4A" w:rsidRPr="00960F4A" w:rsidRDefault="00960F4A" w:rsidP="00960F4A">
                  <w:pPr>
                    <w:pStyle w:val="Odstavecseseznamem"/>
                    <w:widowControl w:val="0"/>
                    <w:numPr>
                      <w:ilvl w:val="0"/>
                      <w:numId w:val="13"/>
                    </w:numPr>
                    <w:autoSpaceDE w:val="0"/>
                    <w:autoSpaceDN w:val="0"/>
                    <w:jc w:val="both"/>
                    <w:rPr>
                      <w:sz w:val="22"/>
                      <w:szCs w:val="22"/>
                    </w:rPr>
                  </w:pP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60F4A" w:rsidRDefault="004C38F0" w:rsidP="00960F4A">
                  <w:pPr>
                    <w:widowControl w:val="0"/>
                    <w:autoSpaceDE w:val="0"/>
                    <w:autoSpaceDN w:val="0"/>
                    <w:rPr>
                      <w:sz w:val="22"/>
                      <w:szCs w:val="22"/>
                    </w:rPr>
                  </w:pPr>
                  <w:r>
                    <w:rPr>
                      <w:sz w:val="22"/>
                      <w:szCs w:val="22"/>
                    </w:rPr>
                    <w:t>Správná volba nářadí a pracovních</w:t>
                  </w:r>
                  <w:r w:rsidR="00960F4A">
                    <w:rPr>
                      <w:sz w:val="22"/>
                      <w:szCs w:val="22"/>
                    </w:rPr>
                    <w:t xml:space="preserve"> pomůcek v souladu s konkrétní montážní prací, správné a věcné zdůvodnění volby. Správně provedená příprava.</w:t>
                  </w:r>
                </w:p>
              </w:tc>
            </w:tr>
            <w:tr w:rsidR="00960F4A"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60F4A" w:rsidRPr="00960F4A" w:rsidRDefault="00960F4A" w:rsidP="00960F4A">
                  <w:pPr>
                    <w:pStyle w:val="Odstavecseseznamem"/>
                    <w:widowControl w:val="0"/>
                    <w:numPr>
                      <w:ilvl w:val="0"/>
                      <w:numId w:val="13"/>
                    </w:numPr>
                    <w:autoSpaceDE w:val="0"/>
                    <w:autoSpaceDN w:val="0"/>
                    <w:jc w:val="both"/>
                    <w:rPr>
                      <w:sz w:val="22"/>
                      <w:szCs w:val="22"/>
                    </w:rPr>
                  </w:pP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60F4A" w:rsidRDefault="00960F4A" w:rsidP="002E5956">
                  <w:pPr>
                    <w:widowControl w:val="0"/>
                    <w:autoSpaceDE w:val="0"/>
                    <w:autoSpaceDN w:val="0"/>
                    <w:rPr>
                      <w:sz w:val="22"/>
                      <w:szCs w:val="22"/>
                    </w:rPr>
                  </w:pPr>
                  <w:r>
                    <w:rPr>
                      <w:sz w:val="22"/>
                      <w:szCs w:val="22"/>
                    </w:rPr>
                    <w:t>Správné a bezpečné provedení údržby, správné zdůvodnění.</w:t>
                  </w:r>
                </w:p>
              </w:tc>
            </w:tr>
          </w:tbl>
          <w:p w:rsidR="006517D5" w:rsidRPr="00257339" w:rsidRDefault="006517D5" w:rsidP="00277E9B">
            <w:pPr>
              <w:widowControl w:val="0"/>
              <w:autoSpaceDE w:val="0"/>
              <w:autoSpaceDN w:val="0"/>
              <w:jc w:val="both"/>
            </w:pPr>
          </w:p>
        </w:tc>
      </w:tr>
      <w:tr w:rsidR="006517D5" w:rsidRPr="00BF06E4">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76186" w:rsidRDefault="00E76186" w:rsidP="00E76186">
            <w:pPr>
              <w:widowControl w:val="0"/>
              <w:autoSpaceDE w:val="0"/>
              <w:autoSpaceDN w:val="0"/>
              <w:spacing w:after="120"/>
              <w:jc w:val="both"/>
              <w:rPr>
                <w:b/>
                <w:bCs/>
                <w:color w:val="333333"/>
                <w:sz w:val="22"/>
                <w:szCs w:val="22"/>
              </w:rPr>
            </w:pPr>
            <w:r w:rsidRPr="007110E6">
              <w:rPr>
                <w:b/>
                <w:bCs/>
                <w:color w:val="333333"/>
                <w:sz w:val="22"/>
                <w:szCs w:val="22"/>
              </w:rPr>
              <w:t xml:space="preserve">Doporučená literatura </w:t>
            </w:r>
            <w:r>
              <w:rPr>
                <w:b/>
                <w:bCs/>
                <w:color w:val="333333"/>
                <w:sz w:val="22"/>
                <w:szCs w:val="22"/>
              </w:rPr>
              <w:t>pro lektory</w:t>
            </w:r>
          </w:p>
          <w:p w:rsidR="006517D5" w:rsidRPr="00A217D0" w:rsidRDefault="006517D5" w:rsidP="007448C5">
            <w:pPr>
              <w:widowControl w:val="0"/>
              <w:autoSpaceDE w:val="0"/>
              <w:spacing w:after="120"/>
              <w:jc w:val="both"/>
            </w:pPr>
            <w:r w:rsidRPr="00A217D0">
              <w:rPr>
                <w:sz w:val="22"/>
                <w:szCs w:val="22"/>
              </w:rPr>
              <w:t xml:space="preserve">HAMÁK, L., GREGOROVÁ, E., TIBITANZL, O. </w:t>
            </w:r>
            <w:r w:rsidRPr="00A217D0">
              <w:rPr>
                <w:i/>
                <w:iCs/>
                <w:sz w:val="22"/>
                <w:szCs w:val="22"/>
              </w:rPr>
              <w:t>Stavební mate</w:t>
            </w:r>
            <w:r w:rsidR="00C95FC0" w:rsidRPr="00A217D0">
              <w:rPr>
                <w:i/>
                <w:iCs/>
                <w:sz w:val="22"/>
                <w:szCs w:val="22"/>
              </w:rPr>
              <w:t>riály II pro 2. a 3. ročník SOU</w:t>
            </w:r>
            <w:r w:rsidR="00A217D0">
              <w:rPr>
                <w:i/>
                <w:iCs/>
                <w:sz w:val="22"/>
                <w:szCs w:val="22"/>
              </w:rPr>
              <w:t>.</w:t>
            </w:r>
            <w:r w:rsidR="00A217D0">
              <w:rPr>
                <w:sz w:val="22"/>
                <w:szCs w:val="22"/>
              </w:rPr>
              <w:t xml:space="preserve"> Praha: </w:t>
            </w:r>
            <w:r w:rsidRPr="00A217D0">
              <w:rPr>
                <w:sz w:val="22"/>
                <w:szCs w:val="22"/>
              </w:rPr>
              <w:t>Sobotáles, 2003. ISBN 80-85920-95-6.</w:t>
            </w:r>
          </w:p>
          <w:p w:rsidR="006517D5" w:rsidRPr="00A217D0" w:rsidRDefault="006517D5" w:rsidP="007448C5">
            <w:pPr>
              <w:widowControl w:val="0"/>
              <w:autoSpaceDE w:val="0"/>
              <w:spacing w:after="120"/>
              <w:jc w:val="both"/>
            </w:pPr>
            <w:r w:rsidRPr="00A217D0">
              <w:rPr>
                <w:sz w:val="22"/>
                <w:szCs w:val="22"/>
              </w:rPr>
              <w:t>DOSEDĚL, A., KÁRNÍK V., KUBÁT J.</w:t>
            </w:r>
            <w:r w:rsidRPr="00A217D0">
              <w:rPr>
                <w:i/>
                <w:iCs/>
                <w:sz w:val="22"/>
                <w:szCs w:val="22"/>
              </w:rPr>
              <w:t xml:space="preserve"> Př</w:t>
            </w:r>
            <w:r w:rsidR="00A217D0">
              <w:rPr>
                <w:i/>
                <w:iCs/>
                <w:sz w:val="22"/>
                <w:szCs w:val="22"/>
              </w:rPr>
              <w:t>estavby budov pro 3. ročník SOU.</w:t>
            </w:r>
            <w:r w:rsidR="00C95FC0" w:rsidRPr="00A217D0">
              <w:rPr>
                <w:i/>
                <w:iCs/>
                <w:sz w:val="22"/>
                <w:szCs w:val="22"/>
              </w:rPr>
              <w:t xml:space="preserve"> </w:t>
            </w:r>
            <w:r w:rsidR="00A217D0">
              <w:rPr>
                <w:sz w:val="22"/>
                <w:szCs w:val="22"/>
              </w:rPr>
              <w:t xml:space="preserve">Praha: </w:t>
            </w:r>
            <w:r w:rsidRPr="00A217D0">
              <w:rPr>
                <w:sz w:val="22"/>
                <w:szCs w:val="22"/>
              </w:rPr>
              <w:t>Sobotáles, 2000. ISBN 80-85920-70-0.</w:t>
            </w:r>
          </w:p>
          <w:p w:rsidR="006517D5" w:rsidRPr="00A217D0" w:rsidRDefault="00A217D0" w:rsidP="007448C5">
            <w:pPr>
              <w:widowControl w:val="0"/>
              <w:autoSpaceDE w:val="0"/>
              <w:spacing w:after="120"/>
              <w:rPr>
                <w:sz w:val="22"/>
                <w:szCs w:val="22"/>
              </w:rPr>
            </w:pPr>
            <w:r w:rsidRPr="00960F4A">
              <w:rPr>
                <w:caps/>
                <w:sz w:val="22"/>
                <w:szCs w:val="22"/>
              </w:rPr>
              <w:t>Nestle, H</w:t>
            </w:r>
            <w:r>
              <w:rPr>
                <w:sz w:val="22"/>
                <w:szCs w:val="22"/>
              </w:rPr>
              <w:t>.</w:t>
            </w:r>
            <w:r w:rsidR="006517D5" w:rsidRPr="00A217D0">
              <w:rPr>
                <w:sz w:val="22"/>
                <w:szCs w:val="22"/>
              </w:rPr>
              <w:t xml:space="preserve"> </w:t>
            </w:r>
            <w:r w:rsidR="006517D5" w:rsidRPr="00A217D0">
              <w:rPr>
                <w:i/>
                <w:iCs/>
                <w:sz w:val="22"/>
                <w:szCs w:val="22"/>
              </w:rPr>
              <w:t xml:space="preserve">Moderní </w:t>
            </w:r>
            <w:r>
              <w:rPr>
                <w:i/>
                <w:iCs/>
                <w:sz w:val="22"/>
                <w:szCs w:val="22"/>
              </w:rPr>
              <w:t>stavitelství pro školu i praxi.</w:t>
            </w:r>
            <w:r w:rsidR="00C95FC0" w:rsidRPr="00A217D0">
              <w:rPr>
                <w:i/>
                <w:iCs/>
                <w:sz w:val="22"/>
                <w:szCs w:val="22"/>
              </w:rPr>
              <w:t xml:space="preserve"> </w:t>
            </w:r>
            <w:r>
              <w:rPr>
                <w:sz w:val="22"/>
                <w:szCs w:val="22"/>
              </w:rPr>
              <w:t xml:space="preserve">Praha: </w:t>
            </w:r>
            <w:r w:rsidR="006517D5" w:rsidRPr="00A217D0">
              <w:rPr>
                <w:sz w:val="22"/>
                <w:szCs w:val="22"/>
              </w:rPr>
              <w:t>Sobo</w:t>
            </w:r>
            <w:r w:rsidR="00B11948" w:rsidRPr="00A217D0">
              <w:rPr>
                <w:sz w:val="22"/>
                <w:szCs w:val="22"/>
              </w:rPr>
              <w:t>táles, 2005. ISBN 80-86706-11-7</w:t>
            </w:r>
            <w:r>
              <w:rPr>
                <w:sz w:val="22"/>
                <w:szCs w:val="22"/>
              </w:rPr>
              <w:t>.</w:t>
            </w:r>
          </w:p>
          <w:p w:rsidR="00B11948" w:rsidRPr="00A217D0" w:rsidRDefault="00B11948" w:rsidP="007448C5">
            <w:pPr>
              <w:widowControl w:val="0"/>
              <w:autoSpaceDE w:val="0"/>
              <w:spacing w:after="120"/>
              <w:rPr>
                <w:sz w:val="22"/>
                <w:szCs w:val="22"/>
              </w:rPr>
            </w:pPr>
            <w:r w:rsidRPr="00A217D0">
              <w:rPr>
                <w:sz w:val="22"/>
                <w:szCs w:val="22"/>
              </w:rPr>
              <w:t>P</w:t>
            </w:r>
            <w:r w:rsidR="00E76186">
              <w:rPr>
                <w:sz w:val="22"/>
                <w:szCs w:val="22"/>
              </w:rPr>
              <w:t>UŠKÁR</w:t>
            </w:r>
            <w:r w:rsidR="00A217D0">
              <w:rPr>
                <w:sz w:val="22"/>
                <w:szCs w:val="22"/>
              </w:rPr>
              <w:t>,</w:t>
            </w:r>
            <w:r w:rsidRPr="00A217D0">
              <w:rPr>
                <w:sz w:val="22"/>
                <w:szCs w:val="22"/>
              </w:rPr>
              <w:t xml:space="preserve"> A., S</w:t>
            </w:r>
            <w:r w:rsidR="00E76186">
              <w:rPr>
                <w:sz w:val="22"/>
                <w:szCs w:val="22"/>
              </w:rPr>
              <w:t>ZOMOLÁNYIOVÁ</w:t>
            </w:r>
            <w:r w:rsidR="00A217D0">
              <w:rPr>
                <w:sz w:val="22"/>
                <w:szCs w:val="22"/>
              </w:rPr>
              <w:t>,</w:t>
            </w:r>
            <w:r w:rsidR="00A60D61">
              <w:rPr>
                <w:sz w:val="22"/>
                <w:szCs w:val="22"/>
              </w:rPr>
              <w:t xml:space="preserve"> </w:t>
            </w:r>
            <w:r w:rsidRPr="00A217D0">
              <w:rPr>
                <w:sz w:val="22"/>
                <w:szCs w:val="22"/>
              </w:rPr>
              <w:t>K., F</w:t>
            </w:r>
            <w:r w:rsidR="00E76186">
              <w:rPr>
                <w:sz w:val="22"/>
                <w:szCs w:val="22"/>
              </w:rPr>
              <w:t>UČILA</w:t>
            </w:r>
            <w:r w:rsidR="00A217D0">
              <w:rPr>
                <w:sz w:val="22"/>
                <w:szCs w:val="22"/>
              </w:rPr>
              <w:t>,</w:t>
            </w:r>
            <w:r w:rsidRPr="00A217D0">
              <w:rPr>
                <w:sz w:val="22"/>
                <w:szCs w:val="22"/>
              </w:rPr>
              <w:t xml:space="preserve"> J. </w:t>
            </w:r>
            <w:r w:rsidRPr="00A217D0">
              <w:rPr>
                <w:i/>
                <w:sz w:val="22"/>
                <w:szCs w:val="22"/>
              </w:rPr>
              <w:t>Okna, dveře, prosklené stěny</w:t>
            </w:r>
            <w:r w:rsidR="00A217D0">
              <w:rPr>
                <w:sz w:val="22"/>
                <w:szCs w:val="22"/>
              </w:rPr>
              <w:t xml:space="preserve">. </w:t>
            </w:r>
            <w:r w:rsidR="000C48EA" w:rsidRPr="00A217D0">
              <w:rPr>
                <w:sz w:val="22"/>
                <w:szCs w:val="22"/>
              </w:rPr>
              <w:t>JAGA MEDIA s.r.o., 2003. ISBN 80-88905-47-8</w:t>
            </w:r>
            <w:r w:rsidR="00A217D0">
              <w:rPr>
                <w:sz w:val="22"/>
                <w:szCs w:val="22"/>
              </w:rPr>
              <w:t>.</w:t>
            </w:r>
          </w:p>
          <w:p w:rsidR="00B11948" w:rsidRPr="00A217D0" w:rsidRDefault="00B11948" w:rsidP="00B11948">
            <w:pPr>
              <w:widowControl w:val="0"/>
              <w:autoSpaceDE w:val="0"/>
              <w:spacing w:after="120"/>
              <w:rPr>
                <w:bCs/>
                <w:sz w:val="22"/>
                <w:szCs w:val="22"/>
              </w:rPr>
            </w:pPr>
            <w:r w:rsidRPr="00A60D61">
              <w:rPr>
                <w:caps/>
                <w:sz w:val="22"/>
                <w:szCs w:val="22"/>
              </w:rPr>
              <w:t>Hans-Jürgen</w:t>
            </w:r>
            <w:r w:rsidR="00A217D0">
              <w:rPr>
                <w:sz w:val="22"/>
                <w:szCs w:val="22"/>
              </w:rPr>
              <w:t>,</w:t>
            </w:r>
            <w:r w:rsidR="00A60D61">
              <w:rPr>
                <w:sz w:val="22"/>
                <w:szCs w:val="22"/>
              </w:rPr>
              <w:t xml:space="preserve"> </w:t>
            </w:r>
            <w:r w:rsidRPr="00A217D0">
              <w:rPr>
                <w:sz w:val="22"/>
                <w:szCs w:val="22"/>
              </w:rPr>
              <w:t>R</w:t>
            </w:r>
            <w:r w:rsidR="00A217D0">
              <w:rPr>
                <w:sz w:val="22"/>
                <w:szCs w:val="22"/>
              </w:rPr>
              <w:t>.</w:t>
            </w:r>
            <w:r w:rsidRPr="00A217D0">
              <w:rPr>
                <w:sz w:val="22"/>
                <w:szCs w:val="22"/>
              </w:rPr>
              <w:t xml:space="preserve"> </w:t>
            </w:r>
            <w:r w:rsidRPr="00A217D0">
              <w:rPr>
                <w:bCs/>
                <w:i/>
                <w:sz w:val="22"/>
                <w:szCs w:val="22"/>
              </w:rPr>
              <w:t>Osazování oken a dveří</w:t>
            </w:r>
            <w:r w:rsidR="00A217D0">
              <w:rPr>
                <w:bCs/>
                <w:sz w:val="22"/>
                <w:szCs w:val="22"/>
              </w:rPr>
              <w:t xml:space="preserve">. Praha: </w:t>
            </w:r>
            <w:r w:rsidRPr="00A217D0">
              <w:rPr>
                <w:bCs/>
                <w:sz w:val="22"/>
                <w:szCs w:val="22"/>
              </w:rPr>
              <w:t>REBO 2002</w:t>
            </w:r>
            <w:r w:rsidR="000C48EA" w:rsidRPr="00A217D0">
              <w:rPr>
                <w:bCs/>
                <w:sz w:val="22"/>
                <w:szCs w:val="22"/>
              </w:rPr>
              <w:t>.</w:t>
            </w:r>
            <w:r w:rsidRPr="00A217D0">
              <w:rPr>
                <w:bCs/>
                <w:sz w:val="22"/>
                <w:szCs w:val="22"/>
              </w:rPr>
              <w:t xml:space="preserve"> </w:t>
            </w:r>
            <w:r w:rsidRPr="00A217D0">
              <w:rPr>
                <w:sz w:val="22"/>
                <w:szCs w:val="22"/>
              </w:rPr>
              <w:t>ISBN 80-7234-229-0</w:t>
            </w:r>
            <w:r w:rsidR="00A217D0">
              <w:rPr>
                <w:sz w:val="22"/>
                <w:szCs w:val="22"/>
              </w:rPr>
              <w:t>.</w:t>
            </w:r>
            <w:r w:rsidRPr="00A217D0">
              <w:rPr>
                <w:sz w:val="22"/>
                <w:szCs w:val="22"/>
              </w:rPr>
              <w:t xml:space="preserve"> </w:t>
            </w:r>
          </w:p>
          <w:p w:rsidR="006517D5" w:rsidRPr="007448C5" w:rsidRDefault="006517D5" w:rsidP="007448C5">
            <w:pPr>
              <w:widowControl w:val="0"/>
              <w:autoSpaceDE w:val="0"/>
              <w:autoSpaceDN w:val="0"/>
              <w:spacing w:after="120"/>
              <w:rPr>
                <w:b/>
                <w:bCs/>
                <w:color w:val="333333"/>
              </w:rPr>
            </w:pPr>
            <w:r w:rsidRPr="00A217D0">
              <w:rPr>
                <w:sz w:val="22"/>
                <w:szCs w:val="22"/>
              </w:rPr>
              <w:t xml:space="preserve">ČSN EN 998-1 ed 2 </w:t>
            </w:r>
            <w:r w:rsidR="00E3119E" w:rsidRPr="00A217D0">
              <w:rPr>
                <w:sz w:val="22"/>
                <w:szCs w:val="22"/>
              </w:rPr>
              <w:t>/</w:t>
            </w:r>
            <w:r w:rsidRPr="00A217D0">
              <w:rPr>
                <w:sz w:val="22"/>
                <w:szCs w:val="22"/>
              </w:rPr>
              <w:t>72</w:t>
            </w:r>
            <w:r w:rsidR="00E3119E" w:rsidRPr="00A217D0">
              <w:rPr>
                <w:sz w:val="22"/>
                <w:szCs w:val="22"/>
              </w:rPr>
              <w:t> </w:t>
            </w:r>
            <w:r w:rsidRPr="00A217D0">
              <w:rPr>
                <w:sz w:val="22"/>
                <w:szCs w:val="22"/>
              </w:rPr>
              <w:t>240</w:t>
            </w:r>
            <w:r w:rsidR="00E3119E" w:rsidRPr="00A217D0">
              <w:rPr>
                <w:sz w:val="22"/>
                <w:szCs w:val="22"/>
              </w:rPr>
              <w:t>/</w:t>
            </w:r>
            <w:r w:rsidRPr="00A217D0">
              <w:rPr>
                <w:sz w:val="22"/>
                <w:szCs w:val="22"/>
              </w:rPr>
              <w:t xml:space="preserve"> – březen 2011, Specifikace malt pro zdivo a omítky</w:t>
            </w:r>
          </w:p>
        </w:tc>
      </w:tr>
    </w:tbl>
    <w:p w:rsidR="00A217D0" w:rsidRDefault="00A217D0" w:rsidP="003F38CE"/>
    <w:p w:rsidR="006517D5" w:rsidRDefault="00A217D0" w:rsidP="003F38CE">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6517D5"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77E9B">
            <w:pPr>
              <w:widowControl w:val="0"/>
              <w:autoSpaceDE w:val="0"/>
              <w:autoSpaceDN w:val="0"/>
              <w:jc w:val="both"/>
              <w:rPr>
                <w:b/>
                <w:bCs/>
                <w:color w:val="333333"/>
              </w:rPr>
            </w:pPr>
            <w:r w:rsidRPr="00257339">
              <w:rPr>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2E5956" w:rsidP="002E5956">
            <w:pPr>
              <w:widowControl w:val="0"/>
              <w:autoSpaceDE w:val="0"/>
              <w:autoSpaceDN w:val="0"/>
              <w:rPr>
                <w:b/>
                <w:bCs/>
              </w:rPr>
            </w:pPr>
            <w:r>
              <w:rPr>
                <w:b/>
                <w:bCs/>
                <w:sz w:val="22"/>
                <w:szCs w:val="22"/>
              </w:rPr>
              <w:t>P</w:t>
            </w:r>
            <w:r w:rsidR="00FF59F0" w:rsidRPr="00545B39">
              <w:rPr>
                <w:b/>
                <w:bCs/>
                <w:sz w:val="22"/>
                <w:szCs w:val="22"/>
              </w:rPr>
              <w:t>říprava materiálů</w:t>
            </w:r>
            <w:r>
              <w:rPr>
                <w:b/>
                <w:bCs/>
                <w:sz w:val="22"/>
                <w:szCs w:val="22"/>
              </w:rPr>
              <w:t xml:space="preserve"> a úprava stavebního otvoru</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77E9B">
            <w:pPr>
              <w:widowControl w:val="0"/>
              <w:autoSpaceDE w:val="0"/>
              <w:autoSpaceDN w:val="0"/>
              <w:jc w:val="both"/>
              <w:rPr>
                <w:b/>
                <w:bCs/>
                <w:color w:val="333333"/>
              </w:rPr>
            </w:pPr>
            <w:r w:rsidRPr="00257339">
              <w:rPr>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0D7E48" w:rsidP="00277E9B">
            <w:pPr>
              <w:widowControl w:val="0"/>
              <w:autoSpaceDE w:val="0"/>
              <w:autoSpaceDN w:val="0"/>
              <w:jc w:val="both"/>
            </w:pPr>
            <w:r>
              <w:rPr>
                <w:sz w:val="22"/>
                <w:szCs w:val="22"/>
              </w:rPr>
              <w:t>M</w:t>
            </w:r>
            <w:r w:rsidR="006517D5">
              <w:rPr>
                <w:sz w:val="22"/>
                <w:szCs w:val="22"/>
              </w:rPr>
              <w:t>V</w:t>
            </w:r>
            <w:r>
              <w:rPr>
                <w:sz w:val="22"/>
                <w:szCs w:val="22"/>
              </w:rPr>
              <w:t>S</w:t>
            </w:r>
            <w:r w:rsidR="006517D5">
              <w:rPr>
                <w:sz w:val="22"/>
                <w:szCs w:val="22"/>
              </w:rPr>
              <w:t>O 03</w:t>
            </w:r>
          </w:p>
        </w:tc>
      </w:tr>
      <w:tr w:rsidR="006517D5"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6517D5" w:rsidP="00277E9B">
            <w:pPr>
              <w:widowControl w:val="0"/>
              <w:autoSpaceDE w:val="0"/>
              <w:autoSpaceDN w:val="0"/>
              <w:jc w:val="both"/>
              <w:rPr>
                <w:b/>
                <w:bCs/>
                <w:color w:val="333333"/>
              </w:rPr>
            </w:pPr>
            <w:r w:rsidRPr="00257339">
              <w:rPr>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E87968" w:rsidP="00277E9B">
            <w:pPr>
              <w:widowControl w:val="0"/>
              <w:autoSpaceDE w:val="0"/>
              <w:autoSpaceDN w:val="0"/>
              <w:jc w:val="both"/>
            </w:pPr>
            <w:r>
              <w:rPr>
                <w:sz w:val="22"/>
                <w:szCs w:val="22"/>
              </w:rPr>
              <w:t>5</w:t>
            </w:r>
            <w:r w:rsidR="006517D5">
              <w:rPr>
                <w:sz w:val="22"/>
                <w:szCs w:val="22"/>
              </w:rPr>
              <w:t xml:space="preserve">0 </w:t>
            </w:r>
            <w:r w:rsidR="002B478A">
              <w:rPr>
                <w:sz w:val="22"/>
                <w:szCs w:val="22"/>
              </w:rPr>
              <w:t xml:space="preserve">hodin (0 teorie + </w:t>
            </w:r>
            <w:r>
              <w:rPr>
                <w:sz w:val="22"/>
                <w:szCs w:val="22"/>
              </w:rPr>
              <w:t>5</w:t>
            </w:r>
            <w:r w:rsidR="002B478A">
              <w:rPr>
                <w:sz w:val="22"/>
                <w:szCs w:val="22"/>
              </w:rPr>
              <w:t>0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6517D5" w:rsidP="00277E9B">
            <w:pPr>
              <w:widowControl w:val="0"/>
              <w:autoSpaceDE w:val="0"/>
              <w:autoSpaceDN w:val="0"/>
              <w:jc w:val="both"/>
              <w:rPr>
                <w:b/>
                <w:bCs/>
                <w:color w:val="333333"/>
              </w:rPr>
            </w:pPr>
            <w:r w:rsidRPr="00257339">
              <w:rPr>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6517D5" w:rsidP="00277E9B">
            <w:pPr>
              <w:widowControl w:val="0"/>
              <w:autoSpaceDE w:val="0"/>
              <w:autoSpaceDN w:val="0"/>
              <w:jc w:val="both"/>
            </w:pPr>
          </w:p>
        </w:tc>
      </w:tr>
      <w:tr w:rsidR="006517D5"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77E9B">
            <w:pPr>
              <w:widowControl w:val="0"/>
              <w:autoSpaceDE w:val="0"/>
              <w:autoSpaceDN w:val="0"/>
              <w:jc w:val="both"/>
              <w:rPr>
                <w:b/>
                <w:bCs/>
                <w:color w:val="333333"/>
              </w:rPr>
            </w:pPr>
            <w:r w:rsidRPr="00257339">
              <w:rPr>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77E9B">
            <w:pPr>
              <w:widowControl w:val="0"/>
              <w:autoSpaceDE w:val="0"/>
              <w:autoSpaceDN w:val="0"/>
              <w:jc w:val="both"/>
            </w:pPr>
            <w:r>
              <w:rPr>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77E9B">
            <w:pPr>
              <w:widowControl w:val="0"/>
              <w:autoSpaceDE w:val="0"/>
              <w:autoSpaceDN w:val="0"/>
              <w:jc w:val="both"/>
              <w:rPr>
                <w:b/>
                <w:bCs/>
                <w:color w:val="333333"/>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517D5" w:rsidRPr="00257339" w:rsidRDefault="006517D5" w:rsidP="00277E9B">
            <w:pPr>
              <w:widowControl w:val="0"/>
              <w:autoSpaceDE w:val="0"/>
              <w:autoSpaceDN w:val="0"/>
              <w:jc w:val="both"/>
            </w:pPr>
          </w:p>
        </w:tc>
      </w:tr>
      <w:tr w:rsidR="006517D5"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6517D5" w:rsidP="00277E9B">
            <w:pPr>
              <w:widowControl w:val="0"/>
              <w:autoSpaceDE w:val="0"/>
              <w:autoSpaceDN w:val="0"/>
              <w:jc w:val="both"/>
              <w:rPr>
                <w:b/>
                <w:bCs/>
                <w:color w:val="333333"/>
              </w:rPr>
            </w:pPr>
            <w:r w:rsidRPr="00257339">
              <w:rPr>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6517D5" w:rsidRPr="00257339" w:rsidRDefault="007F19D9" w:rsidP="00277E9B">
            <w:pPr>
              <w:widowControl w:val="0"/>
              <w:autoSpaceDE w:val="0"/>
              <w:autoSpaceDN w:val="0"/>
              <w:jc w:val="both"/>
            </w:pPr>
            <w:r>
              <w:rPr>
                <w:sz w:val="22"/>
                <w:szCs w:val="22"/>
              </w:rPr>
              <w:t xml:space="preserve">Absolvování modulů </w:t>
            </w:r>
            <w:r w:rsidR="000D7E48">
              <w:rPr>
                <w:sz w:val="22"/>
                <w:szCs w:val="22"/>
              </w:rPr>
              <w:t>M</w:t>
            </w:r>
            <w:r w:rsidR="006517D5">
              <w:rPr>
                <w:sz w:val="22"/>
                <w:szCs w:val="22"/>
              </w:rPr>
              <w:t>V</w:t>
            </w:r>
            <w:r w:rsidR="000D7E48">
              <w:rPr>
                <w:sz w:val="22"/>
                <w:szCs w:val="22"/>
              </w:rPr>
              <w:t>SO 01, M</w:t>
            </w:r>
            <w:r w:rsidR="006517D5">
              <w:rPr>
                <w:sz w:val="22"/>
                <w:szCs w:val="22"/>
              </w:rPr>
              <w:t>V</w:t>
            </w:r>
            <w:r w:rsidR="000D7E48">
              <w:rPr>
                <w:sz w:val="22"/>
                <w:szCs w:val="22"/>
              </w:rPr>
              <w:t>S</w:t>
            </w:r>
            <w:r w:rsidR="006517D5">
              <w:rPr>
                <w:sz w:val="22"/>
                <w:szCs w:val="22"/>
              </w:rPr>
              <w:t>O 02</w:t>
            </w:r>
          </w:p>
        </w:tc>
      </w:tr>
      <w:tr w:rsidR="006517D5"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517D5" w:rsidRPr="00257339" w:rsidRDefault="006517D5" w:rsidP="00277E9B">
            <w:pPr>
              <w:widowControl w:val="0"/>
              <w:autoSpaceDE w:val="0"/>
              <w:autoSpaceDN w:val="0"/>
              <w:spacing w:after="120"/>
              <w:jc w:val="both"/>
              <w:rPr>
                <w:b/>
                <w:bCs/>
                <w:color w:val="333333"/>
              </w:rPr>
            </w:pPr>
            <w:r w:rsidRPr="00257339">
              <w:rPr>
                <w:b/>
                <w:bCs/>
                <w:color w:val="333333"/>
                <w:sz w:val="22"/>
                <w:szCs w:val="22"/>
              </w:rPr>
              <w:t>Stručná anotace vymezující cíle modulu</w:t>
            </w:r>
          </w:p>
          <w:p w:rsidR="006517D5" w:rsidRPr="00A217D0" w:rsidRDefault="00470E4A" w:rsidP="00F720AD">
            <w:pPr>
              <w:widowControl w:val="0"/>
              <w:autoSpaceDE w:val="0"/>
              <w:jc w:val="both"/>
              <w:rPr>
                <w:bCs/>
                <w:sz w:val="22"/>
                <w:szCs w:val="22"/>
              </w:rPr>
            </w:pPr>
            <w:r w:rsidRPr="00F710AE">
              <w:rPr>
                <w:bCs/>
                <w:sz w:val="22"/>
                <w:szCs w:val="22"/>
              </w:rPr>
              <w:t>Cílem modulu</w:t>
            </w:r>
            <w:r w:rsidR="007F19D9">
              <w:rPr>
                <w:bCs/>
                <w:sz w:val="22"/>
                <w:szCs w:val="22"/>
              </w:rPr>
              <w:t xml:space="preserve"> </w:t>
            </w:r>
            <w:r w:rsidR="002E5956">
              <w:rPr>
                <w:bCs/>
                <w:sz w:val="22"/>
                <w:szCs w:val="22"/>
              </w:rPr>
              <w:t xml:space="preserve">je naučit účastníky správně a bezpečně přepravovat a připravovat stavební materiály a upravovat </w:t>
            </w:r>
            <w:r w:rsidRPr="00F710AE">
              <w:rPr>
                <w:bCs/>
                <w:sz w:val="22"/>
                <w:szCs w:val="22"/>
              </w:rPr>
              <w:t>stavební otvor</w:t>
            </w:r>
            <w:r w:rsidR="002E5956">
              <w:rPr>
                <w:bCs/>
                <w:sz w:val="22"/>
                <w:szCs w:val="22"/>
              </w:rPr>
              <w:t>y pro osazení výplně.</w:t>
            </w:r>
            <w:r w:rsidRPr="00F710AE">
              <w:rPr>
                <w:bCs/>
                <w:sz w:val="22"/>
                <w:szCs w:val="22"/>
              </w:rPr>
              <w:t xml:space="preserve"> </w:t>
            </w:r>
            <w:r w:rsidR="00F720AD">
              <w:rPr>
                <w:bCs/>
                <w:sz w:val="22"/>
                <w:szCs w:val="22"/>
              </w:rPr>
              <w:t xml:space="preserve">Naučí se organizovat si práci a podle potřeby spolupracovat s dalšími pracovníky. Pozornost bude věnována také BOZP a požární prevenci. </w:t>
            </w:r>
          </w:p>
        </w:tc>
      </w:tr>
      <w:tr w:rsidR="006517D5"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6517D5" w:rsidRPr="00257339" w:rsidRDefault="006517D5" w:rsidP="007D546D">
            <w:pPr>
              <w:widowControl w:val="0"/>
              <w:autoSpaceDE w:val="0"/>
              <w:autoSpaceDN w:val="0"/>
              <w:spacing w:after="120"/>
              <w:rPr>
                <w:b/>
                <w:bCs/>
                <w:color w:val="333333"/>
              </w:rPr>
            </w:pPr>
            <w:r w:rsidRPr="00257339">
              <w:rPr>
                <w:b/>
                <w:bCs/>
                <w:color w:val="333333"/>
                <w:sz w:val="22"/>
                <w:szCs w:val="22"/>
              </w:rPr>
              <w:t>Předpokládané výsledky výuky</w:t>
            </w:r>
          </w:p>
          <w:p w:rsidR="006517D5" w:rsidRPr="00257339" w:rsidRDefault="006517D5" w:rsidP="007D546D">
            <w:pPr>
              <w:widowControl w:val="0"/>
              <w:autoSpaceDE w:val="0"/>
              <w:autoSpaceDN w:val="0"/>
              <w:rPr>
                <w:b/>
                <w:bCs/>
                <w:color w:val="5F5F5F"/>
                <w:sz w:val="4"/>
                <w:szCs w:val="4"/>
              </w:rPr>
            </w:pPr>
          </w:p>
          <w:p w:rsidR="006517D5" w:rsidRPr="00257339" w:rsidRDefault="006517D5" w:rsidP="007D546D">
            <w:pPr>
              <w:widowControl w:val="0"/>
              <w:autoSpaceDE w:val="0"/>
              <w:autoSpaceDN w:val="0"/>
              <w:spacing w:after="120"/>
            </w:pPr>
            <w:r w:rsidRPr="00257339">
              <w:rPr>
                <w:sz w:val="22"/>
                <w:szCs w:val="22"/>
              </w:rPr>
              <w:t>Absolvent modulu bude schopen:</w:t>
            </w:r>
          </w:p>
          <w:p w:rsidR="006517D5" w:rsidRPr="002E5956" w:rsidRDefault="007F19D9" w:rsidP="002E5956">
            <w:pPr>
              <w:pStyle w:val="Odstavecseseznamem"/>
              <w:widowControl w:val="0"/>
              <w:numPr>
                <w:ilvl w:val="0"/>
                <w:numId w:val="15"/>
              </w:numPr>
              <w:autoSpaceDE w:val="0"/>
              <w:autoSpaceDN w:val="0"/>
              <w:ind w:left="532" w:hanging="426"/>
              <w:rPr>
                <w:color w:val="000000"/>
                <w:sz w:val="22"/>
                <w:szCs w:val="22"/>
              </w:rPr>
            </w:pPr>
            <w:r w:rsidRPr="002E5956">
              <w:rPr>
                <w:color w:val="000000"/>
                <w:sz w:val="22"/>
                <w:szCs w:val="22"/>
              </w:rPr>
              <w:t>D</w:t>
            </w:r>
            <w:r w:rsidR="000D7E48" w:rsidRPr="002E5956">
              <w:rPr>
                <w:color w:val="000000"/>
                <w:sz w:val="22"/>
                <w:szCs w:val="22"/>
              </w:rPr>
              <w:t>opravit materiál na místo zpracování a správně ho uložit</w:t>
            </w:r>
            <w:r w:rsidR="00A217D0" w:rsidRPr="002E5956">
              <w:rPr>
                <w:color w:val="000000"/>
                <w:sz w:val="22"/>
                <w:szCs w:val="22"/>
              </w:rPr>
              <w:t>,</w:t>
            </w:r>
          </w:p>
          <w:p w:rsidR="00ED2E4C" w:rsidRPr="002E5956" w:rsidRDefault="000D7E48" w:rsidP="002E5956">
            <w:pPr>
              <w:pStyle w:val="Odstavecseseznamem"/>
              <w:widowControl w:val="0"/>
              <w:numPr>
                <w:ilvl w:val="0"/>
                <w:numId w:val="15"/>
              </w:numPr>
              <w:autoSpaceDE w:val="0"/>
              <w:autoSpaceDN w:val="0"/>
              <w:ind w:left="532" w:hanging="426"/>
              <w:rPr>
                <w:color w:val="000000"/>
                <w:sz w:val="22"/>
                <w:szCs w:val="22"/>
              </w:rPr>
            </w:pPr>
            <w:r w:rsidRPr="002E5956">
              <w:rPr>
                <w:color w:val="000000"/>
                <w:sz w:val="22"/>
                <w:szCs w:val="22"/>
              </w:rPr>
              <w:t>připravit materiál před zpracováním – provést úpravu tvarů a rozměrů</w:t>
            </w:r>
            <w:r w:rsidR="000E35F2" w:rsidRPr="002E5956">
              <w:rPr>
                <w:color w:val="000000"/>
                <w:sz w:val="22"/>
                <w:szCs w:val="22"/>
              </w:rPr>
              <w:t xml:space="preserve"> </w:t>
            </w:r>
            <w:r w:rsidRPr="002E5956">
              <w:rPr>
                <w:color w:val="000000"/>
                <w:sz w:val="22"/>
                <w:szCs w:val="22"/>
              </w:rPr>
              <w:t>materiálu</w:t>
            </w:r>
            <w:r w:rsidR="00A217D0" w:rsidRPr="002E5956">
              <w:rPr>
                <w:color w:val="000000"/>
                <w:sz w:val="22"/>
                <w:szCs w:val="22"/>
              </w:rPr>
              <w:t>,</w:t>
            </w:r>
          </w:p>
          <w:p w:rsidR="00ED2E4C" w:rsidRPr="002E5956" w:rsidRDefault="000D7E48" w:rsidP="002E5956">
            <w:pPr>
              <w:pStyle w:val="Odstavecseseznamem"/>
              <w:widowControl w:val="0"/>
              <w:numPr>
                <w:ilvl w:val="0"/>
                <w:numId w:val="15"/>
              </w:numPr>
              <w:autoSpaceDE w:val="0"/>
              <w:autoSpaceDN w:val="0"/>
              <w:ind w:left="532" w:hanging="426"/>
              <w:rPr>
                <w:color w:val="000000"/>
                <w:sz w:val="22"/>
                <w:szCs w:val="22"/>
              </w:rPr>
            </w:pPr>
            <w:r w:rsidRPr="002E5956">
              <w:rPr>
                <w:color w:val="000000"/>
                <w:sz w:val="22"/>
                <w:szCs w:val="22"/>
              </w:rPr>
              <w:t xml:space="preserve">zaměřit stavební otvor </w:t>
            </w:r>
            <w:r w:rsidR="00585885" w:rsidRPr="002E5956">
              <w:rPr>
                <w:color w:val="000000"/>
                <w:sz w:val="22"/>
                <w:szCs w:val="22"/>
              </w:rPr>
              <w:t xml:space="preserve">před osazením výplní </w:t>
            </w:r>
            <w:r w:rsidR="00A217D0" w:rsidRPr="002E5956">
              <w:rPr>
                <w:color w:val="000000"/>
                <w:sz w:val="22"/>
                <w:szCs w:val="22"/>
              </w:rPr>
              <w:t xml:space="preserve">a provést kontrolu dle stavební </w:t>
            </w:r>
            <w:r w:rsidR="00477853" w:rsidRPr="002E5956">
              <w:rPr>
                <w:color w:val="000000"/>
                <w:sz w:val="22"/>
                <w:szCs w:val="22"/>
              </w:rPr>
              <w:t>d</w:t>
            </w:r>
            <w:r w:rsidRPr="002E5956">
              <w:rPr>
                <w:color w:val="000000"/>
                <w:sz w:val="22"/>
                <w:szCs w:val="22"/>
              </w:rPr>
              <w:t>okumentace</w:t>
            </w:r>
            <w:r w:rsidR="00A217D0" w:rsidRPr="002E5956">
              <w:rPr>
                <w:color w:val="000000"/>
                <w:sz w:val="22"/>
                <w:szCs w:val="22"/>
              </w:rPr>
              <w:t>,</w:t>
            </w:r>
            <w:r w:rsidR="00585885" w:rsidRPr="002E5956">
              <w:rPr>
                <w:sz w:val="19"/>
                <w:szCs w:val="19"/>
              </w:rPr>
              <w:t xml:space="preserve"> </w:t>
            </w:r>
          </w:p>
          <w:p w:rsidR="000D7E48" w:rsidRPr="002E5956" w:rsidRDefault="000D7E48" w:rsidP="002E5956">
            <w:pPr>
              <w:pStyle w:val="Odstavecseseznamem"/>
              <w:widowControl w:val="0"/>
              <w:numPr>
                <w:ilvl w:val="0"/>
                <w:numId w:val="15"/>
              </w:numPr>
              <w:autoSpaceDE w:val="0"/>
              <w:autoSpaceDN w:val="0"/>
              <w:ind w:left="532" w:hanging="426"/>
              <w:rPr>
                <w:color w:val="000000"/>
                <w:sz w:val="22"/>
                <w:szCs w:val="22"/>
              </w:rPr>
            </w:pPr>
            <w:r w:rsidRPr="002E5956">
              <w:rPr>
                <w:color w:val="000000"/>
                <w:sz w:val="22"/>
                <w:szCs w:val="22"/>
              </w:rPr>
              <w:t>provést úpravu stavebního otvoru</w:t>
            </w:r>
            <w:r w:rsidR="00585885" w:rsidRPr="002E5956">
              <w:rPr>
                <w:color w:val="000000"/>
                <w:sz w:val="22"/>
                <w:szCs w:val="22"/>
              </w:rPr>
              <w:t xml:space="preserve"> před osazením výplní</w:t>
            </w:r>
            <w:r w:rsidR="00A217D0" w:rsidRPr="002E5956">
              <w:rPr>
                <w:color w:val="000000"/>
                <w:sz w:val="22"/>
                <w:szCs w:val="22"/>
              </w:rPr>
              <w:t>.</w:t>
            </w:r>
          </w:p>
        </w:tc>
      </w:tr>
      <w:tr w:rsidR="006517D5"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517D5" w:rsidRPr="000E35F2" w:rsidRDefault="006517D5" w:rsidP="00277E9B">
            <w:pPr>
              <w:widowControl w:val="0"/>
              <w:tabs>
                <w:tab w:val="right" w:leader="dot" w:pos="9000"/>
              </w:tabs>
              <w:autoSpaceDE w:val="0"/>
              <w:autoSpaceDN w:val="0"/>
              <w:spacing w:after="120"/>
              <w:jc w:val="both"/>
              <w:rPr>
                <w:b/>
                <w:bCs/>
                <w:color w:val="333333"/>
                <w:sz w:val="22"/>
                <w:szCs w:val="22"/>
              </w:rPr>
            </w:pPr>
            <w:r w:rsidRPr="000E35F2">
              <w:rPr>
                <w:b/>
                <w:bCs/>
                <w:color w:val="333333"/>
                <w:sz w:val="22"/>
                <w:szCs w:val="22"/>
              </w:rPr>
              <w:t>Učivo / obsah výuky</w:t>
            </w:r>
          </w:p>
          <w:p w:rsidR="00EB632A" w:rsidRDefault="006517D5" w:rsidP="00087A30">
            <w:pPr>
              <w:widowControl w:val="0"/>
              <w:numPr>
                <w:ilvl w:val="0"/>
                <w:numId w:val="2"/>
              </w:numPr>
              <w:autoSpaceDE w:val="0"/>
              <w:autoSpaceDN w:val="0"/>
              <w:jc w:val="both"/>
              <w:rPr>
                <w:sz w:val="22"/>
                <w:szCs w:val="22"/>
              </w:rPr>
            </w:pPr>
            <w:r w:rsidRPr="000E35F2">
              <w:rPr>
                <w:sz w:val="22"/>
                <w:szCs w:val="22"/>
              </w:rPr>
              <w:t>BOZP při</w:t>
            </w:r>
            <w:r w:rsidR="002E5956">
              <w:rPr>
                <w:sz w:val="22"/>
                <w:szCs w:val="22"/>
              </w:rPr>
              <w:t xml:space="preserve"> manipulaci s materiály a přípravě stavebních otvorů</w:t>
            </w:r>
          </w:p>
          <w:p w:rsidR="000E35F2" w:rsidRDefault="00B95ADF" w:rsidP="00087A30">
            <w:pPr>
              <w:widowControl w:val="0"/>
              <w:numPr>
                <w:ilvl w:val="0"/>
                <w:numId w:val="2"/>
              </w:numPr>
              <w:autoSpaceDE w:val="0"/>
              <w:autoSpaceDN w:val="0"/>
              <w:jc w:val="both"/>
              <w:rPr>
                <w:sz w:val="22"/>
                <w:szCs w:val="22"/>
              </w:rPr>
            </w:pPr>
            <w:r>
              <w:rPr>
                <w:sz w:val="22"/>
                <w:szCs w:val="22"/>
              </w:rPr>
              <w:t>příprava a organizace práce</w:t>
            </w:r>
          </w:p>
          <w:p w:rsidR="002C792A" w:rsidRPr="00B95ADF" w:rsidRDefault="001F2D99" w:rsidP="00087A30">
            <w:pPr>
              <w:widowControl w:val="0"/>
              <w:numPr>
                <w:ilvl w:val="0"/>
                <w:numId w:val="2"/>
              </w:numPr>
              <w:autoSpaceDE w:val="0"/>
              <w:autoSpaceDN w:val="0"/>
              <w:jc w:val="both"/>
              <w:rPr>
                <w:sz w:val="22"/>
                <w:szCs w:val="22"/>
              </w:rPr>
            </w:pPr>
            <w:r>
              <w:rPr>
                <w:sz w:val="22"/>
                <w:szCs w:val="22"/>
              </w:rPr>
              <w:t>d</w:t>
            </w:r>
            <w:r w:rsidR="006517D5" w:rsidRPr="000E35F2">
              <w:rPr>
                <w:sz w:val="22"/>
                <w:szCs w:val="22"/>
              </w:rPr>
              <w:t xml:space="preserve">oprava </w:t>
            </w:r>
            <w:r w:rsidR="00DD64F6" w:rsidRPr="000E35F2">
              <w:rPr>
                <w:sz w:val="22"/>
                <w:szCs w:val="22"/>
              </w:rPr>
              <w:t xml:space="preserve">a skladování </w:t>
            </w:r>
            <w:r w:rsidR="006517D5" w:rsidRPr="000E35F2">
              <w:rPr>
                <w:sz w:val="22"/>
                <w:szCs w:val="22"/>
              </w:rPr>
              <w:t>materiálu</w:t>
            </w:r>
          </w:p>
          <w:p w:rsidR="00F66812" w:rsidRPr="00B95ADF" w:rsidRDefault="00F66812" w:rsidP="00087A30">
            <w:pPr>
              <w:widowControl w:val="0"/>
              <w:numPr>
                <w:ilvl w:val="0"/>
                <w:numId w:val="2"/>
              </w:numPr>
              <w:autoSpaceDE w:val="0"/>
              <w:autoSpaceDN w:val="0"/>
              <w:jc w:val="both"/>
              <w:rPr>
                <w:sz w:val="22"/>
                <w:szCs w:val="22"/>
              </w:rPr>
            </w:pPr>
            <w:r w:rsidRPr="002C792A">
              <w:rPr>
                <w:sz w:val="22"/>
                <w:szCs w:val="22"/>
              </w:rPr>
              <w:t>zaměření otvoru podle stavební dokumentace</w:t>
            </w:r>
          </w:p>
          <w:p w:rsidR="00430A0C" w:rsidRDefault="001F2D99" w:rsidP="00087A30">
            <w:pPr>
              <w:widowControl w:val="0"/>
              <w:numPr>
                <w:ilvl w:val="0"/>
                <w:numId w:val="2"/>
              </w:numPr>
              <w:autoSpaceDE w:val="0"/>
              <w:autoSpaceDN w:val="0"/>
              <w:rPr>
                <w:sz w:val="22"/>
                <w:szCs w:val="22"/>
              </w:rPr>
            </w:pPr>
            <w:r>
              <w:rPr>
                <w:sz w:val="22"/>
                <w:szCs w:val="22"/>
              </w:rPr>
              <w:t>p</w:t>
            </w:r>
            <w:r w:rsidR="006670E6">
              <w:rPr>
                <w:sz w:val="22"/>
                <w:szCs w:val="22"/>
              </w:rPr>
              <w:t xml:space="preserve">rovádění </w:t>
            </w:r>
            <w:r w:rsidR="00B95ADF">
              <w:rPr>
                <w:sz w:val="22"/>
                <w:szCs w:val="22"/>
              </w:rPr>
              <w:t>osazení podpěr dle</w:t>
            </w:r>
            <w:r w:rsidR="006670E6">
              <w:rPr>
                <w:sz w:val="22"/>
                <w:szCs w:val="22"/>
              </w:rPr>
              <w:t xml:space="preserve"> </w:t>
            </w:r>
            <w:r w:rsidR="00430A0C">
              <w:rPr>
                <w:sz w:val="22"/>
                <w:szCs w:val="22"/>
              </w:rPr>
              <w:t>stavební dokumentace</w:t>
            </w:r>
          </w:p>
          <w:p w:rsidR="006517D5" w:rsidRDefault="00430A0C" w:rsidP="00087A30">
            <w:pPr>
              <w:widowControl w:val="0"/>
              <w:numPr>
                <w:ilvl w:val="0"/>
                <w:numId w:val="2"/>
              </w:numPr>
              <w:autoSpaceDE w:val="0"/>
              <w:autoSpaceDN w:val="0"/>
              <w:rPr>
                <w:sz w:val="22"/>
                <w:szCs w:val="22"/>
              </w:rPr>
            </w:pPr>
            <w:r>
              <w:rPr>
                <w:sz w:val="22"/>
                <w:szCs w:val="22"/>
              </w:rPr>
              <w:t xml:space="preserve">dodatečné osazování překladů </w:t>
            </w:r>
            <w:r w:rsidR="006670E6">
              <w:rPr>
                <w:sz w:val="22"/>
                <w:szCs w:val="22"/>
              </w:rPr>
              <w:t>různých druhů materiálů – keramické tvarovky pórobetonové tvárnice, beton,</w:t>
            </w:r>
            <w:r w:rsidR="003965CA">
              <w:rPr>
                <w:sz w:val="22"/>
                <w:szCs w:val="22"/>
              </w:rPr>
              <w:t xml:space="preserve"> sádrokarton, dřevo…</w:t>
            </w:r>
          </w:p>
          <w:p w:rsidR="00B95ADF" w:rsidRPr="00B95ADF" w:rsidRDefault="00B95ADF" w:rsidP="00087A30">
            <w:pPr>
              <w:widowControl w:val="0"/>
              <w:numPr>
                <w:ilvl w:val="0"/>
                <w:numId w:val="2"/>
              </w:numPr>
              <w:autoSpaceDE w:val="0"/>
              <w:autoSpaceDN w:val="0"/>
              <w:jc w:val="both"/>
              <w:rPr>
                <w:sz w:val="22"/>
                <w:szCs w:val="22"/>
              </w:rPr>
            </w:pPr>
            <w:r w:rsidRPr="00891A21">
              <w:rPr>
                <w:sz w:val="22"/>
                <w:szCs w:val="22"/>
              </w:rPr>
              <w:t>technologie a pracovní postupy při provádění úprav stavebních otvorů</w:t>
            </w:r>
          </w:p>
          <w:p w:rsidR="003965CA" w:rsidRPr="003965CA" w:rsidRDefault="00B95ADF" w:rsidP="00CA5CCC">
            <w:pPr>
              <w:numPr>
                <w:ilvl w:val="0"/>
                <w:numId w:val="2"/>
              </w:numPr>
              <w:rPr>
                <w:sz w:val="22"/>
                <w:szCs w:val="22"/>
              </w:rPr>
            </w:pPr>
            <w:r>
              <w:rPr>
                <w:bCs/>
                <w:sz w:val="22"/>
                <w:szCs w:val="22"/>
              </w:rPr>
              <w:t>z</w:t>
            </w:r>
            <w:r w:rsidRPr="00FF59F0">
              <w:rPr>
                <w:bCs/>
                <w:sz w:val="22"/>
                <w:szCs w:val="22"/>
              </w:rPr>
              <w:t>dravotně nezávadná, ekologická demontáž a likvidace starých výplní a stavebních hmo</w:t>
            </w:r>
            <w:r w:rsidR="00CA5CCC">
              <w:rPr>
                <w:bCs/>
                <w:sz w:val="22"/>
                <w:szCs w:val="22"/>
              </w:rPr>
              <w:t>t</w:t>
            </w:r>
            <w:r w:rsidR="007F19D9">
              <w:rPr>
                <w:bCs/>
                <w:sz w:val="22"/>
                <w:szCs w:val="22"/>
              </w:rPr>
              <w:t>.</w:t>
            </w:r>
          </w:p>
        </w:tc>
      </w:tr>
      <w:tr w:rsidR="006517D5"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6517D5" w:rsidRPr="000E35F2" w:rsidRDefault="006517D5" w:rsidP="00277E9B">
            <w:pPr>
              <w:widowControl w:val="0"/>
              <w:autoSpaceDE w:val="0"/>
              <w:autoSpaceDN w:val="0"/>
              <w:spacing w:after="120"/>
              <w:jc w:val="both"/>
              <w:rPr>
                <w:b/>
                <w:bCs/>
                <w:color w:val="333333"/>
                <w:sz w:val="22"/>
                <w:szCs w:val="22"/>
              </w:rPr>
            </w:pPr>
            <w:r w:rsidRPr="000E35F2">
              <w:rPr>
                <w:b/>
                <w:bCs/>
                <w:color w:val="333333"/>
                <w:sz w:val="22"/>
                <w:szCs w:val="22"/>
              </w:rPr>
              <w:t>Postupy výuky</w:t>
            </w:r>
          </w:p>
          <w:p w:rsidR="006517D5" w:rsidRPr="000E35F2" w:rsidRDefault="00CA5CCC" w:rsidP="006C0539">
            <w:pPr>
              <w:widowControl w:val="0"/>
              <w:autoSpaceDE w:val="0"/>
              <w:autoSpaceDN w:val="0"/>
              <w:jc w:val="both"/>
              <w:rPr>
                <w:sz w:val="22"/>
                <w:szCs w:val="22"/>
              </w:rPr>
            </w:pPr>
            <w:r>
              <w:rPr>
                <w:sz w:val="22"/>
                <w:szCs w:val="22"/>
              </w:rPr>
              <w:t>I</w:t>
            </w:r>
            <w:r>
              <w:rPr>
                <w:sz w:val="22"/>
                <w:szCs w:val="22"/>
              </w:rPr>
              <w:t xml:space="preserve">nstruktáž, předvedení, </w:t>
            </w:r>
            <w:r>
              <w:rPr>
                <w:sz w:val="22"/>
                <w:szCs w:val="22"/>
              </w:rPr>
              <w:t xml:space="preserve">vysvětlování, </w:t>
            </w:r>
            <w:r>
              <w:rPr>
                <w:sz w:val="22"/>
                <w:szCs w:val="22"/>
              </w:rPr>
              <w:t>praktický nácvik, samostatná práce pod odborným dohledem lektora</w:t>
            </w:r>
          </w:p>
        </w:tc>
      </w:tr>
      <w:tr w:rsidR="006517D5"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77853" w:rsidRPr="00257339" w:rsidRDefault="00477853" w:rsidP="00477853">
            <w:pPr>
              <w:widowControl w:val="0"/>
              <w:autoSpaceDE w:val="0"/>
              <w:autoSpaceDN w:val="0"/>
              <w:spacing w:after="120"/>
              <w:jc w:val="both"/>
              <w:rPr>
                <w:b/>
                <w:bCs/>
                <w:color w:val="333333"/>
              </w:rPr>
            </w:pPr>
            <w:r>
              <w:rPr>
                <w:b/>
                <w:bCs/>
                <w:color w:val="333333"/>
                <w:sz w:val="22"/>
                <w:szCs w:val="22"/>
              </w:rPr>
              <w:t>Způsob u</w:t>
            </w:r>
            <w:r w:rsidRPr="00257339">
              <w:rPr>
                <w:b/>
                <w:bCs/>
                <w:color w:val="333333"/>
                <w:sz w:val="22"/>
                <w:szCs w:val="22"/>
              </w:rPr>
              <w:t>končení modulu</w:t>
            </w:r>
          </w:p>
          <w:p w:rsidR="00477853" w:rsidRPr="004502B6" w:rsidRDefault="00477853" w:rsidP="00477853">
            <w:pPr>
              <w:widowControl w:val="0"/>
              <w:autoSpaceDE w:val="0"/>
              <w:autoSpaceDN w:val="0"/>
              <w:spacing w:after="120"/>
              <w:jc w:val="both"/>
              <w:rPr>
                <w:bCs/>
                <w:sz w:val="22"/>
                <w:szCs w:val="22"/>
              </w:rPr>
            </w:pPr>
            <w:r w:rsidRPr="004502B6">
              <w:rPr>
                <w:bCs/>
                <w:sz w:val="22"/>
                <w:szCs w:val="22"/>
              </w:rPr>
              <w:t>Modul je ukončen zápočtem. Podkladem je účast na vzdělávání a dosažení stanovených výsledků vzdělávání</w:t>
            </w:r>
            <w:r>
              <w:rPr>
                <w:bCs/>
                <w:sz w:val="22"/>
                <w:szCs w:val="22"/>
              </w:rPr>
              <w:t>.</w:t>
            </w:r>
          </w:p>
          <w:p w:rsidR="006517D5" w:rsidRPr="000E35F2" w:rsidRDefault="00477853" w:rsidP="00CA5CCC">
            <w:pPr>
              <w:widowControl w:val="0"/>
              <w:autoSpaceDE w:val="0"/>
              <w:jc w:val="both"/>
              <w:rPr>
                <w:sz w:val="22"/>
                <w:szCs w:val="22"/>
              </w:rPr>
            </w:pPr>
            <w:r w:rsidRPr="00F73F6B">
              <w:rPr>
                <w:sz w:val="22"/>
                <w:szCs w:val="22"/>
              </w:rPr>
              <w:t>V průběhu výuky bude lektor pozorovat práci jednotlivých účastníků, na základě cíleného pozorování</w:t>
            </w:r>
            <w:r w:rsidR="00CA5CCC">
              <w:rPr>
                <w:sz w:val="22"/>
                <w:szCs w:val="22"/>
              </w:rPr>
              <w:t>,</w:t>
            </w:r>
            <w:r w:rsidRPr="00F73F6B">
              <w:rPr>
                <w:sz w:val="22"/>
                <w:szCs w:val="22"/>
              </w:rPr>
              <w:t xml:space="preserve"> řízeného rozhovoru (problémového dotazování) </w:t>
            </w:r>
            <w:r w:rsidR="00CA5CCC">
              <w:rPr>
                <w:color w:val="000000"/>
                <w:sz w:val="22"/>
                <w:szCs w:val="22"/>
              </w:rPr>
              <w:t>a výsledků dílčích prací</w:t>
            </w:r>
            <w:r w:rsidR="00CA5CCC" w:rsidRPr="00F73F6B">
              <w:rPr>
                <w:sz w:val="22"/>
                <w:szCs w:val="22"/>
              </w:rPr>
              <w:t xml:space="preserve"> </w:t>
            </w:r>
            <w:r w:rsidRPr="00F73F6B">
              <w:rPr>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tc>
      </w:tr>
      <w:tr w:rsidR="006517D5" w:rsidRP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6517D5" w:rsidRPr="00626BAC" w:rsidRDefault="006517D5" w:rsidP="00626BAC">
            <w:pPr>
              <w:widowControl w:val="0"/>
              <w:autoSpaceDE w:val="0"/>
              <w:autoSpaceDN w:val="0"/>
              <w:spacing w:after="120"/>
              <w:jc w:val="both"/>
              <w:rPr>
                <w:b/>
                <w:bCs/>
                <w:color w:val="333333"/>
                <w:sz w:val="22"/>
                <w:szCs w:val="22"/>
              </w:rPr>
            </w:pPr>
            <w:r w:rsidRPr="000E35F2">
              <w:rPr>
                <w:b/>
                <w:bCs/>
                <w:color w:val="333333"/>
                <w:sz w:val="22"/>
                <w:szCs w:val="22"/>
              </w:rPr>
              <w:t>Parametry pro hodnocení výsledků výuky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6517D5" w:rsidRPr="000E35F2">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0E35F2" w:rsidRDefault="006517D5" w:rsidP="00277E9B">
                  <w:pPr>
                    <w:widowControl w:val="0"/>
                    <w:autoSpaceDE w:val="0"/>
                    <w:autoSpaceDN w:val="0"/>
                    <w:jc w:val="both"/>
                    <w:rPr>
                      <w:b/>
                      <w:bCs/>
                      <w:sz w:val="22"/>
                      <w:szCs w:val="22"/>
                    </w:rPr>
                  </w:pPr>
                  <w:r w:rsidRPr="000E35F2">
                    <w:rPr>
                      <w:b/>
                      <w:bCs/>
                      <w:sz w:val="22"/>
                      <w:szCs w:val="22"/>
                    </w:rPr>
                    <w:lastRenderedPageBreak/>
                    <w:t>výsledek výuky</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0E35F2" w:rsidRDefault="006517D5" w:rsidP="00277E9B">
                  <w:pPr>
                    <w:widowControl w:val="0"/>
                    <w:autoSpaceDE w:val="0"/>
                    <w:autoSpaceDN w:val="0"/>
                    <w:jc w:val="both"/>
                    <w:rPr>
                      <w:b/>
                      <w:bCs/>
                      <w:sz w:val="22"/>
                      <w:szCs w:val="22"/>
                    </w:rPr>
                  </w:pPr>
                  <w:r w:rsidRPr="000E35F2">
                    <w:rPr>
                      <w:b/>
                      <w:bCs/>
                      <w:sz w:val="22"/>
                      <w:szCs w:val="22"/>
                    </w:rPr>
                    <w:t>parametry pro hodnocení</w:t>
                  </w:r>
                </w:p>
              </w:tc>
            </w:tr>
            <w:tr w:rsidR="006517D5" w:rsidRPr="000E35F2">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0E35F2" w:rsidRDefault="006517D5" w:rsidP="00CA5CCC">
                  <w:pPr>
                    <w:widowControl w:val="0"/>
                    <w:autoSpaceDE w:val="0"/>
                    <w:autoSpaceDN w:val="0"/>
                    <w:jc w:val="center"/>
                    <w:rPr>
                      <w:sz w:val="22"/>
                      <w:szCs w:val="22"/>
                    </w:rPr>
                  </w:pPr>
                  <w:r w:rsidRPr="000E35F2">
                    <w:rPr>
                      <w:sz w:val="22"/>
                      <w:szCs w:val="22"/>
                    </w:rPr>
                    <w:t>a)</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0E35F2" w:rsidRDefault="00C973B5" w:rsidP="006C0539">
                  <w:pPr>
                    <w:widowControl w:val="0"/>
                    <w:autoSpaceDE w:val="0"/>
                    <w:autoSpaceDN w:val="0"/>
                    <w:rPr>
                      <w:sz w:val="22"/>
                      <w:szCs w:val="22"/>
                    </w:rPr>
                  </w:pPr>
                  <w:r>
                    <w:rPr>
                      <w:sz w:val="22"/>
                      <w:szCs w:val="22"/>
                    </w:rPr>
                    <w:t>Soulad s technologickým postupem</w:t>
                  </w:r>
                  <w:r w:rsidR="00486BDD">
                    <w:rPr>
                      <w:sz w:val="22"/>
                      <w:szCs w:val="22"/>
                    </w:rPr>
                    <w:t xml:space="preserve"> dopravy </w:t>
                  </w:r>
                  <w:r>
                    <w:rPr>
                      <w:sz w:val="22"/>
                      <w:szCs w:val="22"/>
                    </w:rPr>
                    <w:t>a skladování materiálu</w:t>
                  </w:r>
                  <w:r w:rsidR="00F30C2F">
                    <w:rPr>
                      <w:color w:val="000000"/>
                      <w:sz w:val="22"/>
                      <w:szCs w:val="22"/>
                    </w:rPr>
                    <w:t xml:space="preserve">, </w:t>
                  </w:r>
                  <w:r w:rsidR="006C0539">
                    <w:rPr>
                      <w:color w:val="000000"/>
                      <w:sz w:val="22"/>
                      <w:szCs w:val="22"/>
                    </w:rPr>
                    <w:t xml:space="preserve">správné </w:t>
                  </w:r>
                  <w:r w:rsidR="00F30C2F">
                    <w:rPr>
                      <w:color w:val="000000"/>
                      <w:sz w:val="22"/>
                      <w:szCs w:val="22"/>
                    </w:rPr>
                    <w:t>v</w:t>
                  </w:r>
                  <w:r w:rsidR="006517D5" w:rsidRPr="000E35F2">
                    <w:rPr>
                      <w:color w:val="000000"/>
                      <w:sz w:val="22"/>
                      <w:szCs w:val="22"/>
                    </w:rPr>
                    <w:t>yhodnocení rizik při uskladňován</w:t>
                  </w:r>
                  <w:r w:rsidR="00486BDD">
                    <w:rPr>
                      <w:color w:val="000000"/>
                      <w:sz w:val="22"/>
                      <w:szCs w:val="22"/>
                    </w:rPr>
                    <w:t>í a dopravě.</w:t>
                  </w:r>
                  <w:r w:rsidR="006C0539">
                    <w:rPr>
                      <w:color w:val="000000"/>
                      <w:sz w:val="22"/>
                      <w:szCs w:val="22"/>
                    </w:rPr>
                    <w:t xml:space="preserve"> Zručné a bezpečné používání mechanizačních prostředků a pracovních pomůcek.  </w:t>
                  </w:r>
                </w:p>
              </w:tc>
            </w:tr>
            <w:tr w:rsidR="006517D5" w:rsidRPr="000E35F2">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0E35F2" w:rsidRDefault="006517D5" w:rsidP="00CA5CCC">
                  <w:pPr>
                    <w:widowControl w:val="0"/>
                    <w:autoSpaceDE w:val="0"/>
                    <w:autoSpaceDN w:val="0"/>
                    <w:jc w:val="center"/>
                    <w:rPr>
                      <w:sz w:val="22"/>
                      <w:szCs w:val="22"/>
                    </w:rPr>
                  </w:pPr>
                  <w:r w:rsidRPr="000E35F2">
                    <w:rPr>
                      <w:sz w:val="22"/>
                      <w:szCs w:val="22"/>
                    </w:rPr>
                    <w:t>c)</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6517D5" w:rsidRPr="000E35F2" w:rsidRDefault="00630B6B" w:rsidP="00CA5CCC">
                  <w:pPr>
                    <w:widowControl w:val="0"/>
                    <w:autoSpaceDE w:val="0"/>
                    <w:autoSpaceDN w:val="0"/>
                    <w:ind w:left="11"/>
                    <w:rPr>
                      <w:sz w:val="22"/>
                      <w:szCs w:val="22"/>
                    </w:rPr>
                  </w:pPr>
                  <w:r>
                    <w:rPr>
                      <w:sz w:val="22"/>
                      <w:szCs w:val="22"/>
                    </w:rPr>
                    <w:t xml:space="preserve">Správnost </w:t>
                  </w:r>
                  <w:r>
                    <w:rPr>
                      <w:color w:val="000000"/>
                      <w:sz w:val="22"/>
                      <w:szCs w:val="22"/>
                    </w:rPr>
                    <w:t xml:space="preserve">přípravy </w:t>
                  </w:r>
                  <w:r w:rsidRPr="000D7E48">
                    <w:rPr>
                      <w:color w:val="000000"/>
                      <w:sz w:val="22"/>
                      <w:szCs w:val="22"/>
                    </w:rPr>
                    <w:t>materiál</w:t>
                  </w:r>
                  <w:r>
                    <w:rPr>
                      <w:color w:val="000000"/>
                      <w:sz w:val="22"/>
                      <w:szCs w:val="22"/>
                    </w:rPr>
                    <w:t>u před zpracováním a provedení úpravy</w:t>
                  </w:r>
                  <w:r w:rsidRPr="000D7E48">
                    <w:rPr>
                      <w:color w:val="000000"/>
                      <w:sz w:val="22"/>
                      <w:szCs w:val="22"/>
                    </w:rPr>
                    <w:t xml:space="preserve"> tvarů a rozměrů</w:t>
                  </w:r>
                  <w:r>
                    <w:rPr>
                      <w:color w:val="000000"/>
                      <w:sz w:val="22"/>
                      <w:szCs w:val="22"/>
                    </w:rPr>
                    <w:t xml:space="preserve"> </w:t>
                  </w:r>
                  <w:r w:rsidRPr="000D7E48">
                    <w:rPr>
                      <w:color w:val="000000"/>
                      <w:sz w:val="22"/>
                      <w:szCs w:val="22"/>
                    </w:rPr>
                    <w:t>materiálu</w:t>
                  </w:r>
                  <w:r w:rsidR="006C0539">
                    <w:rPr>
                      <w:color w:val="000000"/>
                      <w:sz w:val="22"/>
                      <w:szCs w:val="22"/>
                    </w:rPr>
                    <w:t xml:space="preserve"> – volba a dodržení pracovních postupů, kvalita výsledku</w:t>
                  </w:r>
                  <w:r w:rsidR="00CA5CCC">
                    <w:rPr>
                      <w:color w:val="000000"/>
                      <w:sz w:val="22"/>
                      <w:szCs w:val="22"/>
                    </w:rPr>
                    <w:t>, soulad se zadáním nebo dokumentací</w:t>
                  </w:r>
                  <w:r>
                    <w:rPr>
                      <w:color w:val="000000"/>
                      <w:sz w:val="22"/>
                      <w:szCs w:val="22"/>
                    </w:rPr>
                    <w:t>.</w:t>
                  </w:r>
                </w:p>
              </w:tc>
            </w:tr>
            <w:tr w:rsidR="00052EA0" w:rsidRPr="000E35F2">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052EA0" w:rsidRPr="000E35F2" w:rsidRDefault="00052EA0" w:rsidP="00CA5CCC">
                  <w:pPr>
                    <w:widowControl w:val="0"/>
                    <w:autoSpaceDE w:val="0"/>
                    <w:autoSpaceDN w:val="0"/>
                    <w:jc w:val="center"/>
                    <w:rPr>
                      <w:sz w:val="22"/>
                      <w:szCs w:val="22"/>
                    </w:rPr>
                  </w:pPr>
                  <w:r w:rsidRPr="000E35F2">
                    <w:rPr>
                      <w:sz w:val="22"/>
                      <w:szCs w:val="22"/>
                    </w:rPr>
                    <w:t>d)</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052EA0" w:rsidRPr="000E35F2" w:rsidRDefault="00630B6B" w:rsidP="006C0539">
                  <w:pPr>
                    <w:widowControl w:val="0"/>
                    <w:autoSpaceDE w:val="0"/>
                    <w:autoSpaceDN w:val="0"/>
                    <w:rPr>
                      <w:sz w:val="22"/>
                      <w:szCs w:val="22"/>
                    </w:rPr>
                  </w:pPr>
                  <w:r>
                    <w:rPr>
                      <w:color w:val="000000"/>
                      <w:sz w:val="22"/>
                      <w:szCs w:val="22"/>
                    </w:rPr>
                    <w:t>Správnost</w:t>
                  </w:r>
                  <w:r w:rsidRPr="000E35F2">
                    <w:rPr>
                      <w:color w:val="000000"/>
                      <w:sz w:val="22"/>
                      <w:szCs w:val="22"/>
                    </w:rPr>
                    <w:t xml:space="preserve"> určení výšky</w:t>
                  </w:r>
                  <w:r>
                    <w:rPr>
                      <w:color w:val="000000"/>
                      <w:sz w:val="22"/>
                      <w:szCs w:val="22"/>
                    </w:rPr>
                    <w:t xml:space="preserve"> a umístění výplní otvorů</w:t>
                  </w:r>
                  <w:r w:rsidRPr="000E35F2">
                    <w:rPr>
                      <w:color w:val="000000"/>
                      <w:sz w:val="22"/>
                      <w:szCs w:val="22"/>
                    </w:rPr>
                    <w:t xml:space="preserve"> a rozměrů stavebních otvorů</w:t>
                  </w:r>
                  <w:r w:rsidR="006C0539">
                    <w:rPr>
                      <w:color w:val="000000"/>
                      <w:sz w:val="22"/>
                      <w:szCs w:val="22"/>
                    </w:rPr>
                    <w:t xml:space="preserve"> v souladu se stavební dokumentací. Správné provedení kontroly.</w:t>
                  </w:r>
                </w:p>
              </w:tc>
            </w:tr>
            <w:tr w:rsidR="00052EA0" w:rsidRPr="000E35F2">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052EA0" w:rsidRPr="000E35F2" w:rsidRDefault="00052EA0" w:rsidP="00CA5CCC">
                  <w:pPr>
                    <w:widowControl w:val="0"/>
                    <w:autoSpaceDE w:val="0"/>
                    <w:autoSpaceDN w:val="0"/>
                    <w:jc w:val="center"/>
                    <w:rPr>
                      <w:sz w:val="22"/>
                      <w:szCs w:val="22"/>
                    </w:rPr>
                  </w:pPr>
                  <w:r w:rsidRPr="000E35F2">
                    <w:rPr>
                      <w:sz w:val="22"/>
                      <w:szCs w:val="22"/>
                    </w:rPr>
                    <w:t>e)</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052EA0" w:rsidRPr="000E35F2" w:rsidRDefault="00585885" w:rsidP="00DF45D2">
                  <w:pPr>
                    <w:widowControl w:val="0"/>
                    <w:autoSpaceDE w:val="0"/>
                    <w:autoSpaceDN w:val="0"/>
                    <w:rPr>
                      <w:sz w:val="22"/>
                      <w:szCs w:val="22"/>
                    </w:rPr>
                  </w:pPr>
                  <w:r>
                    <w:rPr>
                      <w:sz w:val="22"/>
                      <w:szCs w:val="22"/>
                    </w:rPr>
                    <w:t>Dodržení předepsané úpravy</w:t>
                  </w:r>
                  <w:r w:rsidRPr="000E35F2">
                    <w:rPr>
                      <w:sz w:val="22"/>
                      <w:szCs w:val="22"/>
                    </w:rPr>
                    <w:t xml:space="preserve"> stavebních</w:t>
                  </w:r>
                  <w:r>
                    <w:rPr>
                      <w:sz w:val="22"/>
                      <w:szCs w:val="22"/>
                    </w:rPr>
                    <w:t xml:space="preserve"> otvorů </w:t>
                  </w:r>
                  <w:r w:rsidRPr="000E35F2">
                    <w:rPr>
                      <w:sz w:val="22"/>
                      <w:szCs w:val="22"/>
                    </w:rPr>
                    <w:t>pro montáž výplní</w:t>
                  </w:r>
                  <w:r w:rsidR="006C0539">
                    <w:rPr>
                      <w:sz w:val="22"/>
                      <w:szCs w:val="22"/>
                    </w:rPr>
                    <w:t>,</w:t>
                  </w:r>
                  <w:r w:rsidR="00CA5CCC">
                    <w:rPr>
                      <w:sz w:val="22"/>
                      <w:szCs w:val="22"/>
                    </w:rPr>
                    <w:t xml:space="preserve"> </w:t>
                  </w:r>
                  <w:r w:rsidR="006C0539">
                    <w:rPr>
                      <w:sz w:val="22"/>
                      <w:szCs w:val="22"/>
                    </w:rPr>
                    <w:t>kvalita provedení</w:t>
                  </w:r>
                  <w:r w:rsidRPr="000E35F2">
                    <w:rPr>
                      <w:sz w:val="22"/>
                      <w:szCs w:val="22"/>
                    </w:rPr>
                    <w:t>.</w:t>
                  </w:r>
                  <w:r w:rsidR="006C0539">
                    <w:rPr>
                      <w:sz w:val="22"/>
                      <w:szCs w:val="22"/>
                    </w:rPr>
                    <w:t xml:space="preserve"> Dodržení BOZP. </w:t>
                  </w:r>
                </w:p>
              </w:tc>
            </w:tr>
          </w:tbl>
          <w:p w:rsidR="006517D5" w:rsidRPr="000E35F2" w:rsidRDefault="006517D5" w:rsidP="00277E9B">
            <w:pPr>
              <w:widowControl w:val="0"/>
              <w:autoSpaceDE w:val="0"/>
              <w:autoSpaceDN w:val="0"/>
              <w:jc w:val="both"/>
              <w:rPr>
                <w:sz w:val="22"/>
                <w:szCs w:val="22"/>
              </w:rPr>
            </w:pPr>
          </w:p>
        </w:tc>
      </w:tr>
      <w:tr w:rsidR="006517D5" w:rsidRPr="00BF06E4">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60D61" w:rsidRDefault="00A60D61" w:rsidP="00A60D61">
            <w:pPr>
              <w:widowControl w:val="0"/>
              <w:autoSpaceDE w:val="0"/>
              <w:autoSpaceDN w:val="0"/>
              <w:spacing w:after="120"/>
              <w:jc w:val="both"/>
              <w:rPr>
                <w:b/>
                <w:bCs/>
                <w:color w:val="333333"/>
                <w:sz w:val="22"/>
                <w:szCs w:val="22"/>
              </w:rPr>
            </w:pPr>
            <w:r w:rsidRPr="007110E6">
              <w:rPr>
                <w:b/>
                <w:bCs/>
                <w:color w:val="333333"/>
                <w:sz w:val="22"/>
                <w:szCs w:val="22"/>
              </w:rPr>
              <w:lastRenderedPageBreak/>
              <w:t xml:space="preserve">Doporučená literatura </w:t>
            </w:r>
            <w:r>
              <w:rPr>
                <w:b/>
                <w:bCs/>
                <w:color w:val="333333"/>
                <w:sz w:val="22"/>
                <w:szCs w:val="22"/>
              </w:rPr>
              <w:t>pro lektory</w:t>
            </w:r>
          </w:p>
          <w:p w:rsidR="006517D5" w:rsidRDefault="006517D5" w:rsidP="00D82B40">
            <w:pPr>
              <w:widowControl w:val="0"/>
              <w:autoSpaceDE w:val="0"/>
              <w:spacing w:after="120"/>
              <w:jc w:val="both"/>
            </w:pPr>
            <w:r>
              <w:rPr>
                <w:sz w:val="22"/>
                <w:szCs w:val="22"/>
              </w:rPr>
              <w:t xml:space="preserve">HAMÁK, L., GREGOROVÁ, E., TIBITANZL, O. </w:t>
            </w:r>
            <w:r>
              <w:rPr>
                <w:i/>
                <w:iCs/>
                <w:sz w:val="22"/>
                <w:szCs w:val="22"/>
              </w:rPr>
              <w:t>Stavební mate</w:t>
            </w:r>
            <w:r w:rsidR="00C95FC0">
              <w:rPr>
                <w:i/>
                <w:iCs/>
                <w:sz w:val="22"/>
                <w:szCs w:val="22"/>
              </w:rPr>
              <w:t>riály II pro 2. a 3. ročník SOU,</w:t>
            </w:r>
            <w:r w:rsidR="00C95FC0">
              <w:rPr>
                <w:sz w:val="22"/>
                <w:szCs w:val="22"/>
              </w:rPr>
              <w:t xml:space="preserve"> vyd. </w:t>
            </w:r>
            <w:r>
              <w:rPr>
                <w:sz w:val="22"/>
                <w:szCs w:val="22"/>
              </w:rPr>
              <w:t>Sobotáles, 2003. ISBN 80-85920-95-6.</w:t>
            </w:r>
          </w:p>
          <w:p w:rsidR="006517D5" w:rsidRDefault="006517D5" w:rsidP="00D82B40">
            <w:pPr>
              <w:widowControl w:val="0"/>
              <w:autoSpaceDE w:val="0"/>
              <w:spacing w:after="120"/>
              <w:jc w:val="both"/>
            </w:pPr>
            <w:r>
              <w:rPr>
                <w:sz w:val="22"/>
                <w:szCs w:val="22"/>
              </w:rPr>
              <w:t>DOSEDĚL, A., KÁRNÍK V., KUBÁT J.</w:t>
            </w:r>
            <w:r>
              <w:rPr>
                <w:i/>
                <w:iCs/>
                <w:sz w:val="22"/>
                <w:szCs w:val="22"/>
              </w:rPr>
              <w:t xml:space="preserve"> Př</w:t>
            </w:r>
            <w:r w:rsidR="00C95FC0">
              <w:rPr>
                <w:i/>
                <w:iCs/>
                <w:sz w:val="22"/>
                <w:szCs w:val="22"/>
              </w:rPr>
              <w:t xml:space="preserve">estavby budov pro 3. ročník SOU, </w:t>
            </w:r>
            <w:r w:rsidR="00C95FC0">
              <w:rPr>
                <w:sz w:val="22"/>
                <w:szCs w:val="22"/>
              </w:rPr>
              <w:t xml:space="preserve">vyd. </w:t>
            </w:r>
            <w:r>
              <w:rPr>
                <w:sz w:val="22"/>
                <w:szCs w:val="22"/>
              </w:rPr>
              <w:t>Sobotáles, 2000. ISBN 80-85920-70-0.</w:t>
            </w:r>
          </w:p>
          <w:p w:rsidR="006517D5" w:rsidRDefault="006517D5" w:rsidP="00EE6577">
            <w:pPr>
              <w:widowControl w:val="0"/>
              <w:autoSpaceDE w:val="0"/>
              <w:spacing w:after="120"/>
              <w:rPr>
                <w:sz w:val="22"/>
                <w:szCs w:val="22"/>
              </w:rPr>
            </w:pPr>
            <w:r w:rsidRPr="006C0539">
              <w:rPr>
                <w:caps/>
                <w:sz w:val="22"/>
                <w:szCs w:val="22"/>
              </w:rPr>
              <w:t>Nestle, H</w:t>
            </w:r>
            <w:r>
              <w:rPr>
                <w:sz w:val="22"/>
                <w:szCs w:val="22"/>
              </w:rPr>
              <w:t xml:space="preserve">., </w:t>
            </w:r>
            <w:r>
              <w:rPr>
                <w:i/>
                <w:iCs/>
                <w:sz w:val="22"/>
                <w:szCs w:val="22"/>
              </w:rPr>
              <w:t xml:space="preserve">Moderní </w:t>
            </w:r>
            <w:r w:rsidR="00C95FC0">
              <w:rPr>
                <w:i/>
                <w:iCs/>
                <w:sz w:val="22"/>
                <w:szCs w:val="22"/>
              </w:rPr>
              <w:t xml:space="preserve">stavitelství pro školu i praxi, </w:t>
            </w:r>
            <w:r w:rsidR="00C95FC0">
              <w:rPr>
                <w:sz w:val="22"/>
                <w:szCs w:val="22"/>
              </w:rPr>
              <w:t xml:space="preserve">vyd. </w:t>
            </w:r>
            <w:r>
              <w:rPr>
                <w:sz w:val="22"/>
                <w:szCs w:val="22"/>
              </w:rPr>
              <w:t>Sobo</w:t>
            </w:r>
            <w:r w:rsidR="00B11948">
              <w:rPr>
                <w:sz w:val="22"/>
                <w:szCs w:val="22"/>
              </w:rPr>
              <w:t>táles, 2005. ISBN 80-86706-11-7</w:t>
            </w:r>
          </w:p>
          <w:p w:rsidR="00A60D61" w:rsidRPr="00A217D0" w:rsidRDefault="00A60D61" w:rsidP="00A60D61">
            <w:pPr>
              <w:widowControl w:val="0"/>
              <w:autoSpaceDE w:val="0"/>
              <w:spacing w:after="120"/>
              <w:rPr>
                <w:sz w:val="22"/>
                <w:szCs w:val="22"/>
              </w:rPr>
            </w:pPr>
            <w:r w:rsidRPr="00A217D0">
              <w:rPr>
                <w:sz w:val="22"/>
                <w:szCs w:val="22"/>
              </w:rPr>
              <w:t>P</w:t>
            </w:r>
            <w:r>
              <w:rPr>
                <w:sz w:val="22"/>
                <w:szCs w:val="22"/>
              </w:rPr>
              <w:t>UŠKÁR,</w:t>
            </w:r>
            <w:r w:rsidRPr="00A217D0">
              <w:rPr>
                <w:sz w:val="22"/>
                <w:szCs w:val="22"/>
              </w:rPr>
              <w:t xml:space="preserve"> A., S</w:t>
            </w:r>
            <w:r>
              <w:rPr>
                <w:sz w:val="22"/>
                <w:szCs w:val="22"/>
              </w:rPr>
              <w:t xml:space="preserve">ZOMOLÁNYIOVÁ, </w:t>
            </w:r>
            <w:r w:rsidRPr="00A217D0">
              <w:rPr>
                <w:sz w:val="22"/>
                <w:szCs w:val="22"/>
              </w:rPr>
              <w:t>K., F</w:t>
            </w:r>
            <w:r>
              <w:rPr>
                <w:sz w:val="22"/>
                <w:szCs w:val="22"/>
              </w:rPr>
              <w:t>UČILA,</w:t>
            </w:r>
            <w:r w:rsidRPr="00A217D0">
              <w:rPr>
                <w:sz w:val="22"/>
                <w:szCs w:val="22"/>
              </w:rPr>
              <w:t xml:space="preserve"> J. </w:t>
            </w:r>
            <w:r w:rsidRPr="00A217D0">
              <w:rPr>
                <w:i/>
                <w:sz w:val="22"/>
                <w:szCs w:val="22"/>
              </w:rPr>
              <w:t>Okna, dveře, prosklené stěny</w:t>
            </w:r>
            <w:r>
              <w:rPr>
                <w:sz w:val="22"/>
                <w:szCs w:val="22"/>
              </w:rPr>
              <w:t xml:space="preserve">. </w:t>
            </w:r>
            <w:r w:rsidRPr="00A217D0">
              <w:rPr>
                <w:sz w:val="22"/>
                <w:szCs w:val="22"/>
              </w:rPr>
              <w:t>JAGA MEDIA s.r.o., 2003. ISBN 80-88905-47-8</w:t>
            </w:r>
            <w:r>
              <w:rPr>
                <w:sz w:val="22"/>
                <w:szCs w:val="22"/>
              </w:rPr>
              <w:t>.</w:t>
            </w:r>
          </w:p>
          <w:p w:rsidR="00B11948" w:rsidRPr="00A60D61" w:rsidRDefault="00A60D61" w:rsidP="00EE6577">
            <w:pPr>
              <w:widowControl w:val="0"/>
              <w:autoSpaceDE w:val="0"/>
              <w:spacing w:after="120"/>
              <w:rPr>
                <w:bCs/>
                <w:sz w:val="22"/>
                <w:szCs w:val="22"/>
              </w:rPr>
            </w:pPr>
            <w:r w:rsidRPr="00A60D61">
              <w:rPr>
                <w:caps/>
                <w:sz w:val="22"/>
                <w:szCs w:val="22"/>
              </w:rPr>
              <w:t>Hans-Jürgen</w:t>
            </w:r>
            <w:r>
              <w:rPr>
                <w:sz w:val="22"/>
                <w:szCs w:val="22"/>
              </w:rPr>
              <w:t xml:space="preserve">, </w:t>
            </w:r>
            <w:r w:rsidRPr="00A217D0">
              <w:rPr>
                <w:sz w:val="22"/>
                <w:szCs w:val="22"/>
              </w:rPr>
              <w:t>R</w:t>
            </w:r>
            <w:r>
              <w:rPr>
                <w:sz w:val="22"/>
                <w:szCs w:val="22"/>
              </w:rPr>
              <w:t>.</w:t>
            </w:r>
            <w:r w:rsidRPr="00A217D0">
              <w:rPr>
                <w:sz w:val="22"/>
                <w:szCs w:val="22"/>
              </w:rPr>
              <w:t xml:space="preserve"> </w:t>
            </w:r>
            <w:r w:rsidRPr="00A217D0">
              <w:rPr>
                <w:bCs/>
                <w:i/>
                <w:sz w:val="22"/>
                <w:szCs w:val="22"/>
              </w:rPr>
              <w:t>Osazování oken a dveří</w:t>
            </w:r>
            <w:r>
              <w:rPr>
                <w:bCs/>
                <w:sz w:val="22"/>
                <w:szCs w:val="22"/>
              </w:rPr>
              <w:t xml:space="preserve">. Praha: </w:t>
            </w:r>
            <w:r w:rsidRPr="00A217D0">
              <w:rPr>
                <w:bCs/>
                <w:sz w:val="22"/>
                <w:szCs w:val="22"/>
              </w:rPr>
              <w:t xml:space="preserve">REBO 2002. </w:t>
            </w:r>
            <w:r w:rsidRPr="00A217D0">
              <w:rPr>
                <w:sz w:val="22"/>
                <w:szCs w:val="22"/>
              </w:rPr>
              <w:t>ISBN 80-7234-229-0</w:t>
            </w:r>
            <w:r>
              <w:rPr>
                <w:sz w:val="22"/>
                <w:szCs w:val="22"/>
              </w:rPr>
              <w:t>.</w:t>
            </w:r>
            <w:r w:rsidRPr="00A217D0">
              <w:rPr>
                <w:sz w:val="22"/>
                <w:szCs w:val="22"/>
              </w:rPr>
              <w:t xml:space="preserve"> </w:t>
            </w:r>
          </w:p>
        </w:tc>
      </w:tr>
    </w:tbl>
    <w:p w:rsidR="000D7E48" w:rsidRDefault="000D7E48" w:rsidP="003F38CE"/>
    <w:p w:rsidR="001F2D99" w:rsidRDefault="001F2D99" w:rsidP="003F38CE"/>
    <w:p w:rsidR="001F2D99" w:rsidRDefault="008948A6" w:rsidP="003F38CE">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5C6C5A" w:rsidRPr="005C6C5A" w:rsidTr="000853D1">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C6C5A" w:rsidRPr="005C6C5A" w:rsidRDefault="005C6C5A" w:rsidP="005C6C5A">
            <w:pPr>
              <w:widowControl w:val="0"/>
              <w:autoSpaceDE w:val="0"/>
              <w:autoSpaceDN w:val="0"/>
              <w:jc w:val="both"/>
              <w:rPr>
                <w:b/>
                <w:bCs/>
                <w:color w:val="333333"/>
              </w:rPr>
            </w:pPr>
            <w:r w:rsidRPr="005C6C5A">
              <w:rPr>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C6C5A" w:rsidRPr="001E18DE" w:rsidRDefault="000853D1" w:rsidP="007F19D9">
            <w:pPr>
              <w:widowControl w:val="0"/>
              <w:autoSpaceDE w:val="0"/>
              <w:autoSpaceDN w:val="0"/>
              <w:rPr>
                <w:b/>
                <w:bCs/>
                <w:sz w:val="22"/>
                <w:szCs w:val="22"/>
              </w:rPr>
            </w:pPr>
            <w:r w:rsidRPr="001E18DE">
              <w:rPr>
                <w:b/>
                <w:bCs/>
                <w:sz w:val="22"/>
                <w:szCs w:val="22"/>
              </w:rPr>
              <w:t>Montáž, demontáž, seřizování a opravy výplní stavebních otvorů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C6C5A" w:rsidRPr="005C6C5A" w:rsidRDefault="005C6C5A" w:rsidP="005C6C5A">
            <w:pPr>
              <w:widowControl w:val="0"/>
              <w:autoSpaceDE w:val="0"/>
              <w:autoSpaceDN w:val="0"/>
              <w:jc w:val="both"/>
              <w:rPr>
                <w:b/>
                <w:bCs/>
                <w:color w:val="333333"/>
              </w:rPr>
            </w:pPr>
            <w:r w:rsidRPr="005C6C5A">
              <w:rPr>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C6C5A" w:rsidRPr="005C6C5A" w:rsidRDefault="005C6C5A" w:rsidP="005C6C5A">
            <w:pPr>
              <w:widowControl w:val="0"/>
              <w:autoSpaceDE w:val="0"/>
              <w:autoSpaceDN w:val="0"/>
              <w:jc w:val="both"/>
            </w:pPr>
            <w:r w:rsidRPr="005C6C5A">
              <w:rPr>
                <w:sz w:val="22"/>
                <w:szCs w:val="22"/>
              </w:rPr>
              <w:t>MVS</w:t>
            </w:r>
            <w:r w:rsidR="006B2E2D">
              <w:rPr>
                <w:sz w:val="22"/>
                <w:szCs w:val="22"/>
              </w:rPr>
              <w:t>O 04</w:t>
            </w:r>
          </w:p>
        </w:tc>
      </w:tr>
      <w:tr w:rsidR="005C6C5A" w:rsidRPr="005C6C5A" w:rsidTr="000853D1">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C6C5A" w:rsidRPr="005C6C5A" w:rsidRDefault="005C6C5A" w:rsidP="005C6C5A">
            <w:pPr>
              <w:widowControl w:val="0"/>
              <w:autoSpaceDE w:val="0"/>
              <w:autoSpaceDN w:val="0"/>
              <w:jc w:val="both"/>
              <w:rPr>
                <w:b/>
                <w:bCs/>
                <w:color w:val="333333"/>
              </w:rPr>
            </w:pPr>
            <w:r w:rsidRPr="005C6C5A">
              <w:rPr>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5C6C5A" w:rsidRPr="005C6C5A" w:rsidRDefault="00E87968" w:rsidP="005C6C5A">
            <w:pPr>
              <w:widowControl w:val="0"/>
              <w:autoSpaceDE w:val="0"/>
              <w:autoSpaceDN w:val="0"/>
              <w:jc w:val="both"/>
            </w:pPr>
            <w:r>
              <w:rPr>
                <w:sz w:val="22"/>
                <w:szCs w:val="22"/>
              </w:rPr>
              <w:t>9</w:t>
            </w:r>
            <w:r w:rsidR="005C6C5A" w:rsidRPr="005C6C5A">
              <w:rPr>
                <w:sz w:val="22"/>
                <w:szCs w:val="22"/>
              </w:rPr>
              <w:t xml:space="preserve">0 </w:t>
            </w:r>
            <w:r>
              <w:rPr>
                <w:sz w:val="22"/>
                <w:szCs w:val="22"/>
              </w:rPr>
              <w:t>hodin (0 teorie + 9</w:t>
            </w:r>
            <w:r w:rsidR="002B478A">
              <w:rPr>
                <w:sz w:val="22"/>
                <w:szCs w:val="22"/>
              </w:rPr>
              <w:t>0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C6C5A" w:rsidRPr="005C6C5A" w:rsidRDefault="005C6C5A" w:rsidP="005C6C5A">
            <w:pPr>
              <w:widowControl w:val="0"/>
              <w:autoSpaceDE w:val="0"/>
              <w:autoSpaceDN w:val="0"/>
              <w:jc w:val="both"/>
              <w:rPr>
                <w:b/>
                <w:bCs/>
                <w:color w:val="333333"/>
              </w:rPr>
            </w:pPr>
            <w:r w:rsidRPr="005C6C5A">
              <w:rPr>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5C6C5A" w:rsidRPr="005C6C5A" w:rsidRDefault="005C6C5A" w:rsidP="005C6C5A">
            <w:pPr>
              <w:widowControl w:val="0"/>
              <w:autoSpaceDE w:val="0"/>
              <w:autoSpaceDN w:val="0"/>
              <w:jc w:val="both"/>
            </w:pPr>
          </w:p>
        </w:tc>
      </w:tr>
      <w:tr w:rsidR="005C6C5A" w:rsidRPr="005C6C5A" w:rsidTr="000853D1">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C6C5A" w:rsidRPr="005C6C5A" w:rsidRDefault="005C6C5A" w:rsidP="005C6C5A">
            <w:pPr>
              <w:widowControl w:val="0"/>
              <w:autoSpaceDE w:val="0"/>
              <w:autoSpaceDN w:val="0"/>
              <w:jc w:val="both"/>
              <w:rPr>
                <w:b/>
                <w:bCs/>
                <w:color w:val="333333"/>
              </w:rPr>
            </w:pPr>
            <w:r w:rsidRPr="005C6C5A">
              <w:rPr>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C6C5A" w:rsidRPr="005C6C5A" w:rsidRDefault="005C6C5A" w:rsidP="005C6C5A">
            <w:pPr>
              <w:widowControl w:val="0"/>
              <w:autoSpaceDE w:val="0"/>
              <w:autoSpaceDN w:val="0"/>
              <w:jc w:val="both"/>
            </w:pPr>
            <w:r w:rsidRPr="005C6C5A">
              <w:rPr>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C6C5A" w:rsidRPr="005C6C5A" w:rsidRDefault="005C6C5A" w:rsidP="005C6C5A">
            <w:pPr>
              <w:widowControl w:val="0"/>
              <w:autoSpaceDE w:val="0"/>
              <w:autoSpaceDN w:val="0"/>
              <w:jc w:val="both"/>
              <w:rPr>
                <w:b/>
                <w:bCs/>
                <w:color w:val="333333"/>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C6C5A" w:rsidRPr="005C6C5A" w:rsidRDefault="005C6C5A" w:rsidP="005C6C5A">
            <w:pPr>
              <w:widowControl w:val="0"/>
              <w:autoSpaceDE w:val="0"/>
              <w:autoSpaceDN w:val="0"/>
              <w:jc w:val="both"/>
            </w:pPr>
          </w:p>
        </w:tc>
      </w:tr>
      <w:tr w:rsidR="005C6C5A" w:rsidRPr="005C6C5A" w:rsidTr="000853D1">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5C6C5A" w:rsidRPr="005C6C5A" w:rsidRDefault="005C6C5A" w:rsidP="005C6C5A">
            <w:pPr>
              <w:widowControl w:val="0"/>
              <w:autoSpaceDE w:val="0"/>
              <w:autoSpaceDN w:val="0"/>
              <w:jc w:val="both"/>
              <w:rPr>
                <w:b/>
                <w:bCs/>
                <w:color w:val="333333"/>
              </w:rPr>
            </w:pPr>
            <w:r w:rsidRPr="005C6C5A">
              <w:rPr>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5C6C5A" w:rsidRPr="005C6C5A" w:rsidRDefault="00266947" w:rsidP="005C6C5A">
            <w:pPr>
              <w:widowControl w:val="0"/>
              <w:autoSpaceDE w:val="0"/>
              <w:autoSpaceDN w:val="0"/>
              <w:jc w:val="both"/>
            </w:pPr>
            <w:r>
              <w:rPr>
                <w:sz w:val="22"/>
                <w:szCs w:val="22"/>
              </w:rPr>
              <w:t xml:space="preserve">Absolvování modulu </w:t>
            </w:r>
            <w:r w:rsidR="006B2E2D" w:rsidRPr="006B2E2D">
              <w:rPr>
                <w:sz w:val="22"/>
                <w:szCs w:val="22"/>
              </w:rPr>
              <w:t>MVSO 03</w:t>
            </w:r>
          </w:p>
        </w:tc>
      </w:tr>
      <w:tr w:rsidR="005C6C5A" w:rsidRPr="005C6C5A" w:rsidTr="000853D1">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C6C5A" w:rsidRPr="005C6C5A" w:rsidRDefault="005C6C5A" w:rsidP="005C6C5A">
            <w:pPr>
              <w:widowControl w:val="0"/>
              <w:autoSpaceDE w:val="0"/>
              <w:autoSpaceDN w:val="0"/>
              <w:spacing w:after="120"/>
              <w:jc w:val="both"/>
              <w:rPr>
                <w:b/>
                <w:bCs/>
                <w:color w:val="333333"/>
              </w:rPr>
            </w:pPr>
            <w:r w:rsidRPr="005C6C5A">
              <w:rPr>
                <w:b/>
                <w:bCs/>
                <w:color w:val="333333"/>
                <w:sz w:val="22"/>
                <w:szCs w:val="22"/>
              </w:rPr>
              <w:t>Stručná anotace vymezující cíle modulu</w:t>
            </w:r>
          </w:p>
          <w:p w:rsidR="005C6C5A" w:rsidRPr="005C6C5A" w:rsidRDefault="00DB2DFA" w:rsidP="00CA5CCC">
            <w:r>
              <w:rPr>
                <w:sz w:val="22"/>
                <w:szCs w:val="22"/>
              </w:rPr>
              <w:t>Cílem modulu je získání praktických odborných dovedností</w:t>
            </w:r>
            <w:r w:rsidR="005C6C5A" w:rsidRPr="005C6C5A">
              <w:rPr>
                <w:sz w:val="22"/>
                <w:szCs w:val="22"/>
              </w:rPr>
              <w:t xml:space="preserve"> pro práci montéra výplní stavebních otvorů a základní</w:t>
            </w:r>
            <w:r w:rsidR="00095569">
              <w:rPr>
                <w:sz w:val="22"/>
                <w:szCs w:val="22"/>
              </w:rPr>
              <w:t>ch</w:t>
            </w:r>
            <w:r w:rsidR="005C6C5A" w:rsidRPr="005C6C5A">
              <w:rPr>
                <w:sz w:val="22"/>
                <w:szCs w:val="22"/>
              </w:rPr>
              <w:t xml:space="preserve"> zedni</w:t>
            </w:r>
            <w:r w:rsidR="00095569">
              <w:rPr>
                <w:sz w:val="22"/>
                <w:szCs w:val="22"/>
              </w:rPr>
              <w:t>ckých dovedností.</w:t>
            </w:r>
            <w:r w:rsidR="00F720AD">
              <w:rPr>
                <w:sz w:val="22"/>
                <w:szCs w:val="22"/>
              </w:rPr>
              <w:t xml:space="preserve"> Účastníci se seznámí s požadavky na BOZP při montážních pracích včetně používání osobních ochranných pracovních pomůcek.  Naučí se organizovat práci, dodržovat technologické a pracovní postupy a požadavky na kvalitu. </w:t>
            </w:r>
            <w:r w:rsidR="00CA5CCC">
              <w:rPr>
                <w:sz w:val="22"/>
                <w:szCs w:val="22"/>
              </w:rPr>
              <w:t xml:space="preserve">Pozornost bude věnována také rozvoji manuální zručnosti, uplatňování ekonomických a ekologických hledisek. </w:t>
            </w:r>
          </w:p>
        </w:tc>
      </w:tr>
      <w:tr w:rsidR="005C6C5A" w:rsidRPr="005C6C5A" w:rsidTr="000853D1">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5C6C5A" w:rsidRPr="005C6C5A" w:rsidRDefault="005C6C5A" w:rsidP="005C6C5A">
            <w:pPr>
              <w:widowControl w:val="0"/>
              <w:autoSpaceDE w:val="0"/>
              <w:autoSpaceDN w:val="0"/>
              <w:spacing w:after="120"/>
              <w:jc w:val="both"/>
              <w:rPr>
                <w:b/>
                <w:bCs/>
                <w:color w:val="333333"/>
              </w:rPr>
            </w:pPr>
            <w:r w:rsidRPr="005C6C5A">
              <w:rPr>
                <w:b/>
                <w:bCs/>
                <w:color w:val="333333"/>
                <w:sz w:val="22"/>
                <w:szCs w:val="22"/>
              </w:rPr>
              <w:t>Předpokládané výsledky výuky</w:t>
            </w:r>
          </w:p>
          <w:p w:rsidR="005C6C5A" w:rsidRPr="005C6C5A" w:rsidRDefault="005C6C5A" w:rsidP="005C6C5A">
            <w:pPr>
              <w:widowControl w:val="0"/>
              <w:autoSpaceDE w:val="0"/>
              <w:autoSpaceDN w:val="0"/>
              <w:jc w:val="both"/>
              <w:rPr>
                <w:b/>
                <w:bCs/>
                <w:color w:val="5F5F5F"/>
                <w:sz w:val="4"/>
                <w:szCs w:val="4"/>
              </w:rPr>
            </w:pPr>
          </w:p>
          <w:p w:rsidR="005C6C5A" w:rsidRPr="005C6C5A" w:rsidRDefault="005C6C5A" w:rsidP="005C6C5A">
            <w:pPr>
              <w:widowControl w:val="0"/>
              <w:autoSpaceDE w:val="0"/>
              <w:autoSpaceDN w:val="0"/>
              <w:spacing w:after="120"/>
              <w:jc w:val="both"/>
            </w:pPr>
            <w:r w:rsidRPr="005C6C5A">
              <w:rPr>
                <w:sz w:val="22"/>
                <w:szCs w:val="22"/>
              </w:rPr>
              <w:t>Absolvent modulu bude schopen:</w:t>
            </w:r>
          </w:p>
          <w:p w:rsidR="005C6C5A" w:rsidRPr="006C0539" w:rsidRDefault="00266947" w:rsidP="006C0539">
            <w:pPr>
              <w:pStyle w:val="Odstavecseseznamem"/>
              <w:widowControl w:val="0"/>
              <w:numPr>
                <w:ilvl w:val="0"/>
                <w:numId w:val="16"/>
              </w:numPr>
              <w:autoSpaceDE w:val="0"/>
              <w:autoSpaceDN w:val="0"/>
              <w:ind w:left="532" w:hanging="426"/>
              <w:jc w:val="both"/>
              <w:rPr>
                <w:color w:val="000000"/>
                <w:sz w:val="22"/>
                <w:szCs w:val="22"/>
              </w:rPr>
            </w:pPr>
            <w:r w:rsidRPr="006C0539">
              <w:rPr>
                <w:color w:val="000000"/>
                <w:sz w:val="22"/>
                <w:szCs w:val="22"/>
              </w:rPr>
              <w:t>P</w:t>
            </w:r>
            <w:r w:rsidR="00630B6B" w:rsidRPr="006C0539">
              <w:rPr>
                <w:color w:val="000000"/>
                <w:sz w:val="22"/>
                <w:szCs w:val="22"/>
              </w:rPr>
              <w:t>rovést montáž (</w:t>
            </w:r>
            <w:r w:rsidR="00D96413" w:rsidRPr="006C0539">
              <w:rPr>
                <w:color w:val="000000"/>
                <w:sz w:val="22"/>
                <w:szCs w:val="22"/>
              </w:rPr>
              <w:t xml:space="preserve">event. </w:t>
            </w:r>
            <w:r w:rsidR="005C6C5A" w:rsidRPr="006C0539">
              <w:rPr>
                <w:color w:val="000000"/>
                <w:sz w:val="22"/>
                <w:szCs w:val="22"/>
              </w:rPr>
              <w:t>demontáž) výplně stavebního otvoru dle stavební a technické dokumentace</w:t>
            </w:r>
            <w:r w:rsidRPr="006C0539">
              <w:rPr>
                <w:color w:val="000000"/>
                <w:sz w:val="22"/>
                <w:szCs w:val="22"/>
              </w:rPr>
              <w:t>,</w:t>
            </w:r>
          </w:p>
          <w:p w:rsidR="006C0539" w:rsidRPr="006C0539" w:rsidRDefault="00431D9D" w:rsidP="006C0539">
            <w:pPr>
              <w:pStyle w:val="Odstavecseseznamem"/>
              <w:widowControl w:val="0"/>
              <w:numPr>
                <w:ilvl w:val="0"/>
                <w:numId w:val="16"/>
              </w:numPr>
              <w:autoSpaceDE w:val="0"/>
              <w:autoSpaceDN w:val="0"/>
              <w:ind w:left="532" w:hanging="426"/>
              <w:jc w:val="both"/>
              <w:rPr>
                <w:color w:val="000000"/>
                <w:sz w:val="22"/>
                <w:szCs w:val="22"/>
              </w:rPr>
            </w:pPr>
            <w:r w:rsidRPr="006C0539">
              <w:rPr>
                <w:color w:val="000000"/>
                <w:sz w:val="22"/>
                <w:szCs w:val="22"/>
              </w:rPr>
              <w:t>stanovit počet a umístění kotvících prvků</w:t>
            </w:r>
            <w:r w:rsidR="00266947" w:rsidRPr="006C0539">
              <w:rPr>
                <w:color w:val="000000"/>
                <w:sz w:val="22"/>
                <w:szCs w:val="22"/>
              </w:rPr>
              <w:t>,</w:t>
            </w:r>
          </w:p>
          <w:p w:rsidR="00630B6B" w:rsidRPr="006C0539" w:rsidRDefault="00630B6B" w:rsidP="006C0539">
            <w:pPr>
              <w:pStyle w:val="Odstavecseseznamem"/>
              <w:widowControl w:val="0"/>
              <w:numPr>
                <w:ilvl w:val="0"/>
                <w:numId w:val="16"/>
              </w:numPr>
              <w:autoSpaceDE w:val="0"/>
              <w:autoSpaceDN w:val="0"/>
              <w:ind w:left="532" w:hanging="426"/>
              <w:jc w:val="both"/>
              <w:rPr>
                <w:color w:val="000000"/>
                <w:sz w:val="22"/>
                <w:szCs w:val="22"/>
              </w:rPr>
            </w:pPr>
            <w:r w:rsidRPr="006C0539">
              <w:rPr>
                <w:color w:val="000000"/>
                <w:sz w:val="22"/>
                <w:szCs w:val="22"/>
              </w:rPr>
              <w:t>provést montáž</w:t>
            </w:r>
            <w:r w:rsidR="00D96413" w:rsidRPr="006C0539">
              <w:rPr>
                <w:color w:val="000000"/>
                <w:sz w:val="22"/>
                <w:szCs w:val="22"/>
              </w:rPr>
              <w:t xml:space="preserve"> kotvících prvků</w:t>
            </w:r>
            <w:r w:rsidR="00266947" w:rsidRPr="006C0539">
              <w:rPr>
                <w:color w:val="000000"/>
                <w:sz w:val="22"/>
                <w:szCs w:val="22"/>
              </w:rPr>
              <w:t>,</w:t>
            </w:r>
          </w:p>
          <w:p w:rsidR="005C6C5A" w:rsidRPr="006C0539" w:rsidRDefault="005C6C5A" w:rsidP="006C0539">
            <w:pPr>
              <w:pStyle w:val="Odstavecseseznamem"/>
              <w:widowControl w:val="0"/>
              <w:numPr>
                <w:ilvl w:val="0"/>
                <w:numId w:val="16"/>
              </w:numPr>
              <w:autoSpaceDE w:val="0"/>
              <w:autoSpaceDN w:val="0"/>
              <w:ind w:left="532" w:hanging="426"/>
              <w:jc w:val="both"/>
              <w:rPr>
                <w:color w:val="000000"/>
                <w:sz w:val="22"/>
                <w:szCs w:val="22"/>
              </w:rPr>
            </w:pPr>
            <w:r w:rsidRPr="006C0539">
              <w:rPr>
                <w:color w:val="000000"/>
                <w:sz w:val="22"/>
                <w:szCs w:val="22"/>
              </w:rPr>
              <w:t>provést kontrolu funkce a seřízení</w:t>
            </w:r>
            <w:r w:rsidR="00F720AD">
              <w:rPr>
                <w:color w:val="000000"/>
                <w:sz w:val="22"/>
                <w:szCs w:val="22"/>
              </w:rPr>
              <w:t xml:space="preserve"> výplně</w:t>
            </w:r>
            <w:r w:rsidR="00266947" w:rsidRPr="006C0539">
              <w:rPr>
                <w:color w:val="000000"/>
                <w:sz w:val="22"/>
                <w:szCs w:val="22"/>
              </w:rPr>
              <w:t>,</w:t>
            </w:r>
          </w:p>
          <w:p w:rsidR="005C6C5A" w:rsidRPr="006C0539" w:rsidRDefault="006B2E2D" w:rsidP="006C0539">
            <w:pPr>
              <w:pStyle w:val="Odstavecseseznamem"/>
              <w:widowControl w:val="0"/>
              <w:numPr>
                <w:ilvl w:val="0"/>
                <w:numId w:val="16"/>
              </w:numPr>
              <w:autoSpaceDE w:val="0"/>
              <w:autoSpaceDN w:val="0"/>
              <w:ind w:left="532" w:hanging="426"/>
              <w:jc w:val="both"/>
              <w:rPr>
                <w:color w:val="000000"/>
                <w:sz w:val="22"/>
                <w:szCs w:val="22"/>
              </w:rPr>
            </w:pPr>
            <w:r w:rsidRPr="006C0539">
              <w:rPr>
                <w:color w:val="000000"/>
                <w:sz w:val="22"/>
                <w:szCs w:val="22"/>
              </w:rPr>
              <w:t>zvolit materiál a technologii pro úpravu připojovací spáry</w:t>
            </w:r>
            <w:r w:rsidR="00266947" w:rsidRPr="006C0539">
              <w:rPr>
                <w:color w:val="000000"/>
                <w:sz w:val="22"/>
                <w:szCs w:val="22"/>
              </w:rPr>
              <w:t>,</w:t>
            </w:r>
          </w:p>
          <w:p w:rsidR="006B2E2D" w:rsidRPr="006C0539" w:rsidRDefault="006B2E2D" w:rsidP="006C0539">
            <w:pPr>
              <w:pStyle w:val="Odstavecseseznamem"/>
              <w:widowControl w:val="0"/>
              <w:numPr>
                <w:ilvl w:val="0"/>
                <w:numId w:val="16"/>
              </w:numPr>
              <w:autoSpaceDE w:val="0"/>
              <w:autoSpaceDN w:val="0"/>
              <w:ind w:left="532" w:hanging="426"/>
              <w:jc w:val="both"/>
              <w:rPr>
                <w:color w:val="000000"/>
                <w:sz w:val="22"/>
                <w:szCs w:val="22"/>
              </w:rPr>
            </w:pPr>
            <w:r w:rsidRPr="006C0539">
              <w:rPr>
                <w:color w:val="000000"/>
                <w:sz w:val="22"/>
                <w:szCs w:val="22"/>
              </w:rPr>
              <w:t>provést úpravu připojovací spáry</w:t>
            </w:r>
            <w:r w:rsidR="00266947" w:rsidRPr="006C0539">
              <w:rPr>
                <w:color w:val="000000"/>
                <w:sz w:val="22"/>
                <w:szCs w:val="22"/>
              </w:rPr>
              <w:t>,</w:t>
            </w:r>
          </w:p>
          <w:p w:rsidR="006B2E2D" w:rsidRPr="006C0539" w:rsidRDefault="006B2E2D" w:rsidP="006C0539">
            <w:pPr>
              <w:pStyle w:val="Odstavecseseznamem"/>
              <w:widowControl w:val="0"/>
              <w:numPr>
                <w:ilvl w:val="0"/>
                <w:numId w:val="16"/>
              </w:numPr>
              <w:autoSpaceDE w:val="0"/>
              <w:autoSpaceDN w:val="0"/>
              <w:ind w:left="532" w:hanging="426"/>
              <w:rPr>
                <w:color w:val="000000"/>
                <w:sz w:val="22"/>
                <w:szCs w:val="22"/>
              </w:rPr>
            </w:pPr>
            <w:r w:rsidRPr="006C0539">
              <w:rPr>
                <w:color w:val="000000"/>
                <w:sz w:val="22"/>
                <w:szCs w:val="22"/>
              </w:rPr>
              <w:t xml:space="preserve">provést kontrolu </w:t>
            </w:r>
            <w:r w:rsidR="00D96413" w:rsidRPr="006C0539">
              <w:rPr>
                <w:color w:val="000000"/>
                <w:sz w:val="22"/>
                <w:szCs w:val="22"/>
              </w:rPr>
              <w:t xml:space="preserve">osazení </w:t>
            </w:r>
            <w:r w:rsidRPr="006C0539">
              <w:rPr>
                <w:color w:val="000000"/>
                <w:sz w:val="22"/>
                <w:szCs w:val="22"/>
              </w:rPr>
              <w:t>do svislé a vodorovné roviny</w:t>
            </w:r>
            <w:r w:rsidR="00266947" w:rsidRPr="006C0539">
              <w:rPr>
                <w:color w:val="000000"/>
                <w:sz w:val="22"/>
                <w:szCs w:val="22"/>
              </w:rPr>
              <w:t>,</w:t>
            </w:r>
          </w:p>
          <w:p w:rsidR="006B2E2D" w:rsidRPr="006C0539" w:rsidRDefault="006B2E2D" w:rsidP="006C0539">
            <w:pPr>
              <w:pStyle w:val="Odstavecseseznamem"/>
              <w:widowControl w:val="0"/>
              <w:numPr>
                <w:ilvl w:val="0"/>
                <w:numId w:val="16"/>
              </w:numPr>
              <w:autoSpaceDE w:val="0"/>
              <w:autoSpaceDN w:val="0"/>
              <w:ind w:left="532" w:hanging="426"/>
              <w:jc w:val="both"/>
              <w:rPr>
                <w:color w:val="000000"/>
                <w:sz w:val="22"/>
                <w:szCs w:val="22"/>
              </w:rPr>
            </w:pPr>
            <w:r w:rsidRPr="006C0539">
              <w:rPr>
                <w:color w:val="000000"/>
                <w:sz w:val="22"/>
                <w:szCs w:val="22"/>
              </w:rPr>
              <w:t>provést kontrolu funkce a nepoškození výplně stavebního otvoru</w:t>
            </w:r>
            <w:r w:rsidR="00266947" w:rsidRPr="006C0539">
              <w:rPr>
                <w:color w:val="000000"/>
                <w:sz w:val="22"/>
                <w:szCs w:val="22"/>
              </w:rPr>
              <w:t>.</w:t>
            </w:r>
          </w:p>
        </w:tc>
      </w:tr>
      <w:tr w:rsidR="005C6C5A" w:rsidRPr="005C6C5A" w:rsidTr="000853D1">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5C6C5A" w:rsidRPr="005C6C5A" w:rsidRDefault="005C6C5A" w:rsidP="005C6C5A">
            <w:pPr>
              <w:widowControl w:val="0"/>
              <w:tabs>
                <w:tab w:val="right" w:leader="dot" w:pos="9000"/>
              </w:tabs>
              <w:autoSpaceDE w:val="0"/>
              <w:autoSpaceDN w:val="0"/>
              <w:spacing w:after="120"/>
              <w:jc w:val="both"/>
              <w:rPr>
                <w:b/>
                <w:bCs/>
                <w:color w:val="333333"/>
              </w:rPr>
            </w:pPr>
            <w:r w:rsidRPr="005C6C5A">
              <w:rPr>
                <w:b/>
                <w:bCs/>
                <w:color w:val="333333"/>
                <w:sz w:val="22"/>
                <w:szCs w:val="22"/>
              </w:rPr>
              <w:t>Učivo / obsah výuky</w:t>
            </w:r>
          </w:p>
          <w:p w:rsidR="005C6C5A" w:rsidRPr="005C6C5A" w:rsidRDefault="00630B6B" w:rsidP="00087A30">
            <w:pPr>
              <w:widowControl w:val="0"/>
              <w:numPr>
                <w:ilvl w:val="0"/>
                <w:numId w:val="2"/>
              </w:numPr>
              <w:autoSpaceDE w:val="0"/>
              <w:autoSpaceDN w:val="0"/>
              <w:jc w:val="both"/>
              <w:rPr>
                <w:sz w:val="22"/>
                <w:szCs w:val="22"/>
              </w:rPr>
            </w:pPr>
            <w:r>
              <w:rPr>
                <w:sz w:val="22"/>
                <w:szCs w:val="22"/>
              </w:rPr>
              <w:t>montáž (dem</w:t>
            </w:r>
            <w:r w:rsidR="008350A8">
              <w:rPr>
                <w:sz w:val="22"/>
                <w:szCs w:val="22"/>
              </w:rPr>
              <w:t>ontáž) výplní stavebních otvorů,</w:t>
            </w:r>
          </w:p>
          <w:p w:rsidR="005C6C5A" w:rsidRPr="005C6C5A" w:rsidRDefault="005C6C5A" w:rsidP="00087A30">
            <w:pPr>
              <w:numPr>
                <w:ilvl w:val="0"/>
                <w:numId w:val="10"/>
              </w:numPr>
              <w:tabs>
                <w:tab w:val="clear" w:pos="1423"/>
                <w:tab w:val="num" w:pos="957"/>
              </w:tabs>
              <w:ind w:left="957" w:hanging="425"/>
              <w:rPr>
                <w:sz w:val="22"/>
                <w:szCs w:val="22"/>
              </w:rPr>
            </w:pPr>
            <w:r w:rsidRPr="005C6C5A">
              <w:rPr>
                <w:sz w:val="22"/>
                <w:szCs w:val="22"/>
              </w:rPr>
              <w:t>příprava pracoviště a stavebních otvorů, čistota pracoviště</w:t>
            </w:r>
            <w:r w:rsidR="008350A8">
              <w:rPr>
                <w:sz w:val="22"/>
                <w:szCs w:val="22"/>
              </w:rPr>
              <w:t>,</w:t>
            </w:r>
            <w:r w:rsidR="00F720AD">
              <w:rPr>
                <w:sz w:val="22"/>
                <w:szCs w:val="22"/>
              </w:rPr>
              <w:t xml:space="preserve"> BOZP</w:t>
            </w:r>
          </w:p>
          <w:p w:rsidR="005C6C5A" w:rsidRPr="005C6C5A" w:rsidRDefault="005C6C5A" w:rsidP="00087A30">
            <w:pPr>
              <w:numPr>
                <w:ilvl w:val="0"/>
                <w:numId w:val="10"/>
              </w:numPr>
              <w:tabs>
                <w:tab w:val="clear" w:pos="1423"/>
                <w:tab w:val="num" w:pos="957"/>
              </w:tabs>
              <w:ind w:left="957" w:hanging="425"/>
              <w:rPr>
                <w:sz w:val="22"/>
                <w:szCs w:val="22"/>
              </w:rPr>
            </w:pPr>
            <w:r w:rsidRPr="005C6C5A">
              <w:rPr>
                <w:sz w:val="22"/>
                <w:szCs w:val="22"/>
              </w:rPr>
              <w:t>technika práce a získání zručnosti při demontáži a montáži</w:t>
            </w:r>
            <w:r w:rsidR="008350A8">
              <w:rPr>
                <w:sz w:val="22"/>
                <w:szCs w:val="22"/>
              </w:rPr>
              <w:t>,</w:t>
            </w:r>
          </w:p>
          <w:p w:rsidR="005C6C5A" w:rsidRDefault="005C6C5A" w:rsidP="00087A30">
            <w:pPr>
              <w:numPr>
                <w:ilvl w:val="0"/>
                <w:numId w:val="10"/>
              </w:numPr>
              <w:tabs>
                <w:tab w:val="clear" w:pos="1423"/>
                <w:tab w:val="num" w:pos="957"/>
              </w:tabs>
              <w:ind w:left="957" w:hanging="425"/>
              <w:rPr>
                <w:sz w:val="22"/>
                <w:szCs w:val="22"/>
              </w:rPr>
            </w:pPr>
            <w:r w:rsidRPr="005C6C5A">
              <w:rPr>
                <w:sz w:val="22"/>
                <w:szCs w:val="22"/>
              </w:rPr>
              <w:t>rozměřování, osazování jednotliv</w:t>
            </w:r>
            <w:r w:rsidR="00055EF8">
              <w:rPr>
                <w:sz w:val="22"/>
                <w:szCs w:val="22"/>
              </w:rPr>
              <w:t>ých druhů výplní -  kontrola vodorovnosti, svislosti</w:t>
            </w:r>
            <w:r w:rsidRPr="005C6C5A">
              <w:rPr>
                <w:sz w:val="22"/>
                <w:szCs w:val="22"/>
              </w:rPr>
              <w:t xml:space="preserve"> a kvality </w:t>
            </w:r>
            <w:r w:rsidR="00055EF8">
              <w:rPr>
                <w:sz w:val="22"/>
                <w:szCs w:val="22"/>
              </w:rPr>
              <w:t>provedení</w:t>
            </w:r>
            <w:r w:rsidR="008350A8">
              <w:rPr>
                <w:sz w:val="22"/>
                <w:szCs w:val="22"/>
              </w:rPr>
              <w:t>,</w:t>
            </w:r>
          </w:p>
          <w:p w:rsidR="00431D9D" w:rsidRDefault="007A2C22" w:rsidP="00087A30">
            <w:pPr>
              <w:numPr>
                <w:ilvl w:val="0"/>
                <w:numId w:val="10"/>
              </w:numPr>
              <w:tabs>
                <w:tab w:val="clear" w:pos="1423"/>
                <w:tab w:val="num" w:pos="957"/>
              </w:tabs>
              <w:ind w:left="957" w:hanging="425"/>
              <w:rPr>
                <w:sz w:val="22"/>
                <w:szCs w:val="22"/>
              </w:rPr>
            </w:pPr>
            <w:r>
              <w:rPr>
                <w:sz w:val="22"/>
                <w:szCs w:val="22"/>
              </w:rPr>
              <w:t>počet a umístění kotvících prvků</w:t>
            </w:r>
            <w:r w:rsidR="008350A8">
              <w:rPr>
                <w:sz w:val="22"/>
                <w:szCs w:val="22"/>
              </w:rPr>
              <w:t>,</w:t>
            </w:r>
          </w:p>
          <w:p w:rsidR="007A2C22" w:rsidRPr="008350A8" w:rsidRDefault="007A2C22" w:rsidP="00087A30">
            <w:pPr>
              <w:pStyle w:val="Odstavecseseznamem"/>
              <w:widowControl w:val="0"/>
              <w:numPr>
                <w:ilvl w:val="0"/>
                <w:numId w:val="10"/>
              </w:numPr>
              <w:tabs>
                <w:tab w:val="clear" w:pos="1423"/>
                <w:tab w:val="num" w:pos="957"/>
              </w:tabs>
              <w:autoSpaceDE w:val="0"/>
              <w:autoSpaceDN w:val="0"/>
              <w:ind w:left="957" w:hanging="425"/>
              <w:jc w:val="both"/>
              <w:rPr>
                <w:color w:val="000000"/>
                <w:sz w:val="22"/>
                <w:szCs w:val="22"/>
              </w:rPr>
            </w:pPr>
            <w:r w:rsidRPr="007A2C22">
              <w:rPr>
                <w:color w:val="000000"/>
                <w:sz w:val="22"/>
                <w:szCs w:val="22"/>
              </w:rPr>
              <w:t>montáž kotevních konstrukcí a ukotvení dle stavební a</w:t>
            </w:r>
            <w:r w:rsidR="008350A8">
              <w:rPr>
                <w:color w:val="000000"/>
                <w:sz w:val="22"/>
                <w:szCs w:val="22"/>
              </w:rPr>
              <w:t xml:space="preserve"> </w:t>
            </w:r>
            <w:r w:rsidRPr="008350A8">
              <w:rPr>
                <w:color w:val="000000"/>
                <w:sz w:val="22"/>
                <w:szCs w:val="22"/>
              </w:rPr>
              <w:t>technické dokumentace</w:t>
            </w:r>
            <w:r w:rsidR="008350A8">
              <w:rPr>
                <w:color w:val="000000"/>
                <w:sz w:val="22"/>
                <w:szCs w:val="22"/>
              </w:rPr>
              <w:t>,</w:t>
            </w:r>
          </w:p>
          <w:p w:rsidR="00F66812" w:rsidRPr="008350A8" w:rsidRDefault="00CC5589" w:rsidP="00087A30">
            <w:pPr>
              <w:widowControl w:val="0"/>
              <w:numPr>
                <w:ilvl w:val="0"/>
                <w:numId w:val="9"/>
              </w:numPr>
              <w:tabs>
                <w:tab w:val="clear" w:pos="1423"/>
                <w:tab w:val="num" w:pos="957"/>
              </w:tabs>
              <w:autoSpaceDE w:val="0"/>
              <w:autoSpaceDN w:val="0"/>
              <w:ind w:left="957" w:hanging="425"/>
              <w:jc w:val="both"/>
              <w:rPr>
                <w:sz w:val="22"/>
                <w:szCs w:val="22"/>
              </w:rPr>
            </w:pPr>
            <w:r w:rsidRPr="00CC5589">
              <w:rPr>
                <w:sz w:val="22"/>
                <w:szCs w:val="22"/>
              </w:rPr>
              <w:t>seřizování a opravy výplní stavebních otvorů</w:t>
            </w:r>
            <w:r w:rsidR="008350A8">
              <w:rPr>
                <w:sz w:val="22"/>
                <w:szCs w:val="22"/>
              </w:rPr>
              <w:t>,</w:t>
            </w:r>
          </w:p>
          <w:p w:rsidR="005C6C5A" w:rsidRPr="00066D15" w:rsidRDefault="001F2D99" w:rsidP="00087A30">
            <w:pPr>
              <w:widowControl w:val="0"/>
              <w:numPr>
                <w:ilvl w:val="0"/>
                <w:numId w:val="2"/>
              </w:numPr>
              <w:autoSpaceDE w:val="0"/>
              <w:autoSpaceDN w:val="0"/>
              <w:jc w:val="both"/>
              <w:rPr>
                <w:sz w:val="22"/>
                <w:szCs w:val="22"/>
              </w:rPr>
            </w:pPr>
            <w:r>
              <w:rPr>
                <w:sz w:val="22"/>
                <w:szCs w:val="22"/>
              </w:rPr>
              <w:t>ú</w:t>
            </w:r>
            <w:r w:rsidR="005C6C5A" w:rsidRPr="005C6C5A">
              <w:rPr>
                <w:sz w:val="22"/>
                <w:szCs w:val="22"/>
              </w:rPr>
              <w:t xml:space="preserve">prava </w:t>
            </w:r>
            <w:r w:rsidR="00CC5589">
              <w:rPr>
                <w:sz w:val="22"/>
                <w:szCs w:val="22"/>
              </w:rPr>
              <w:t xml:space="preserve">připojovací </w:t>
            </w:r>
            <w:r w:rsidR="005C6C5A" w:rsidRPr="005C6C5A">
              <w:rPr>
                <w:sz w:val="22"/>
                <w:szCs w:val="22"/>
              </w:rPr>
              <w:t>spár</w:t>
            </w:r>
            <w:r w:rsidR="00CC5589">
              <w:rPr>
                <w:sz w:val="22"/>
                <w:szCs w:val="22"/>
              </w:rPr>
              <w:t>y</w:t>
            </w:r>
            <w:r w:rsidR="005C6C5A" w:rsidRPr="005C6C5A">
              <w:rPr>
                <w:sz w:val="22"/>
                <w:szCs w:val="22"/>
              </w:rPr>
              <w:t xml:space="preserve"> -</w:t>
            </w:r>
            <w:r>
              <w:rPr>
                <w:sz w:val="22"/>
                <w:szCs w:val="22"/>
              </w:rPr>
              <w:t xml:space="preserve"> výběr hmot, profilů, provedení</w:t>
            </w:r>
            <w:r w:rsidR="008350A8">
              <w:rPr>
                <w:sz w:val="22"/>
                <w:szCs w:val="22"/>
              </w:rPr>
              <w:t>,</w:t>
            </w:r>
          </w:p>
          <w:p w:rsidR="005C6C5A" w:rsidRDefault="001F2D99" w:rsidP="00087A30">
            <w:pPr>
              <w:widowControl w:val="0"/>
              <w:numPr>
                <w:ilvl w:val="0"/>
                <w:numId w:val="2"/>
              </w:numPr>
              <w:autoSpaceDE w:val="0"/>
              <w:autoSpaceDN w:val="0"/>
              <w:jc w:val="both"/>
              <w:rPr>
                <w:sz w:val="22"/>
                <w:szCs w:val="22"/>
              </w:rPr>
            </w:pPr>
            <w:r>
              <w:rPr>
                <w:sz w:val="22"/>
                <w:szCs w:val="22"/>
              </w:rPr>
              <w:t>p</w:t>
            </w:r>
            <w:r w:rsidR="005C6C5A" w:rsidRPr="005C6C5A">
              <w:rPr>
                <w:sz w:val="22"/>
                <w:szCs w:val="22"/>
              </w:rPr>
              <w:t>rovádění zednického zapravení, oprav omítek, štuků a nátěr</w:t>
            </w:r>
            <w:r w:rsidR="00781782">
              <w:rPr>
                <w:sz w:val="22"/>
                <w:szCs w:val="22"/>
              </w:rPr>
              <w:t>ů</w:t>
            </w:r>
            <w:r w:rsidR="008350A8">
              <w:rPr>
                <w:sz w:val="22"/>
                <w:szCs w:val="22"/>
              </w:rPr>
              <w:t>,</w:t>
            </w:r>
          </w:p>
          <w:p w:rsidR="00781782" w:rsidRDefault="00CC5589" w:rsidP="00087A30">
            <w:pPr>
              <w:widowControl w:val="0"/>
              <w:numPr>
                <w:ilvl w:val="0"/>
                <w:numId w:val="2"/>
              </w:numPr>
              <w:autoSpaceDE w:val="0"/>
              <w:autoSpaceDN w:val="0"/>
              <w:jc w:val="both"/>
              <w:rPr>
                <w:sz w:val="22"/>
                <w:szCs w:val="22"/>
              </w:rPr>
            </w:pPr>
            <w:r>
              <w:rPr>
                <w:sz w:val="22"/>
                <w:szCs w:val="22"/>
              </w:rPr>
              <w:t>k</w:t>
            </w:r>
            <w:r w:rsidRPr="00CC5589">
              <w:rPr>
                <w:sz w:val="22"/>
                <w:szCs w:val="22"/>
              </w:rPr>
              <w:t>ontro</w:t>
            </w:r>
            <w:r>
              <w:rPr>
                <w:sz w:val="22"/>
                <w:szCs w:val="22"/>
              </w:rPr>
              <w:t xml:space="preserve">la montáže, ukotvení </w:t>
            </w:r>
            <w:r w:rsidRPr="00CC5589">
              <w:rPr>
                <w:sz w:val="22"/>
                <w:szCs w:val="22"/>
              </w:rPr>
              <w:t>výplní stavebních otvorů – přesnost provedení, kontrola výšky, vodorovn</w:t>
            </w:r>
            <w:r>
              <w:rPr>
                <w:sz w:val="22"/>
                <w:szCs w:val="22"/>
              </w:rPr>
              <w:t>osti, svislosti</w:t>
            </w:r>
            <w:r w:rsidR="008350A8">
              <w:rPr>
                <w:sz w:val="22"/>
                <w:szCs w:val="22"/>
              </w:rPr>
              <w:t>,</w:t>
            </w:r>
          </w:p>
          <w:p w:rsidR="001F2D99" w:rsidRPr="00781782" w:rsidRDefault="001F2D99" w:rsidP="00087A30">
            <w:pPr>
              <w:widowControl w:val="0"/>
              <w:numPr>
                <w:ilvl w:val="0"/>
                <w:numId w:val="2"/>
              </w:numPr>
              <w:autoSpaceDE w:val="0"/>
              <w:autoSpaceDN w:val="0"/>
              <w:jc w:val="both"/>
              <w:rPr>
                <w:sz w:val="22"/>
                <w:szCs w:val="22"/>
              </w:rPr>
            </w:pPr>
            <w:r w:rsidRPr="00781782">
              <w:rPr>
                <w:sz w:val="22"/>
                <w:szCs w:val="22"/>
              </w:rPr>
              <w:t>kontrola polohy</w:t>
            </w:r>
            <w:r w:rsidR="00781782">
              <w:rPr>
                <w:sz w:val="22"/>
                <w:szCs w:val="22"/>
              </w:rPr>
              <w:t xml:space="preserve"> výplně a osazení do vodorovné </w:t>
            </w:r>
            <w:r w:rsidRPr="00781782">
              <w:rPr>
                <w:sz w:val="22"/>
                <w:szCs w:val="22"/>
              </w:rPr>
              <w:t xml:space="preserve">a </w:t>
            </w:r>
            <w:r w:rsidR="00781782">
              <w:rPr>
                <w:sz w:val="22"/>
                <w:szCs w:val="22"/>
              </w:rPr>
              <w:t>svislé roviny</w:t>
            </w:r>
            <w:r w:rsidR="008350A8">
              <w:rPr>
                <w:sz w:val="22"/>
                <w:szCs w:val="22"/>
              </w:rPr>
              <w:t>,</w:t>
            </w:r>
          </w:p>
          <w:p w:rsidR="001F2D99" w:rsidRDefault="001F2D99" w:rsidP="00087A30">
            <w:pPr>
              <w:widowControl w:val="0"/>
              <w:numPr>
                <w:ilvl w:val="0"/>
                <w:numId w:val="2"/>
              </w:numPr>
              <w:autoSpaceDE w:val="0"/>
              <w:autoSpaceDN w:val="0"/>
              <w:jc w:val="both"/>
              <w:rPr>
                <w:sz w:val="22"/>
                <w:szCs w:val="22"/>
              </w:rPr>
            </w:pPr>
            <w:r w:rsidRPr="001F2D99">
              <w:rPr>
                <w:sz w:val="22"/>
                <w:szCs w:val="22"/>
              </w:rPr>
              <w:t>seřízení výplní stavebních otvorů</w:t>
            </w:r>
            <w:r>
              <w:rPr>
                <w:sz w:val="22"/>
                <w:szCs w:val="22"/>
              </w:rPr>
              <w:t>, kontrola funkce</w:t>
            </w:r>
            <w:r w:rsidR="008350A8">
              <w:rPr>
                <w:sz w:val="22"/>
                <w:szCs w:val="22"/>
              </w:rPr>
              <w:t>,</w:t>
            </w:r>
          </w:p>
          <w:p w:rsidR="001F2D99" w:rsidRPr="00CC5589" w:rsidRDefault="00CC5589" w:rsidP="00087A30">
            <w:pPr>
              <w:widowControl w:val="0"/>
              <w:numPr>
                <w:ilvl w:val="0"/>
                <w:numId w:val="2"/>
              </w:numPr>
              <w:autoSpaceDE w:val="0"/>
              <w:autoSpaceDN w:val="0"/>
              <w:jc w:val="both"/>
              <w:rPr>
                <w:sz w:val="22"/>
                <w:szCs w:val="22"/>
              </w:rPr>
            </w:pPr>
            <w:r>
              <w:rPr>
                <w:sz w:val="22"/>
                <w:szCs w:val="22"/>
              </w:rPr>
              <w:t>m</w:t>
            </w:r>
            <w:r w:rsidRPr="00CC5589">
              <w:rPr>
                <w:sz w:val="22"/>
                <w:szCs w:val="22"/>
              </w:rPr>
              <w:t>ontáž a demontáž jedn</w:t>
            </w:r>
            <w:r>
              <w:rPr>
                <w:sz w:val="22"/>
                <w:szCs w:val="22"/>
              </w:rPr>
              <w:t>oduchého lešen</w:t>
            </w:r>
            <w:r w:rsidR="008B5ADA">
              <w:rPr>
                <w:sz w:val="22"/>
                <w:szCs w:val="22"/>
              </w:rPr>
              <w:t>í</w:t>
            </w:r>
            <w:r w:rsidRPr="00CC5589">
              <w:rPr>
                <w:sz w:val="22"/>
                <w:szCs w:val="22"/>
              </w:rPr>
              <w:t xml:space="preserve"> – základní dovednosti</w:t>
            </w:r>
            <w:r w:rsidR="008350A8">
              <w:rPr>
                <w:sz w:val="22"/>
                <w:szCs w:val="22"/>
              </w:rPr>
              <w:t>.</w:t>
            </w:r>
          </w:p>
        </w:tc>
      </w:tr>
      <w:tr w:rsidR="005C6C5A" w:rsidRPr="005C6C5A" w:rsidTr="000853D1">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CA5CCC" w:rsidRDefault="005C6C5A" w:rsidP="00CA5CCC">
            <w:pPr>
              <w:widowControl w:val="0"/>
              <w:autoSpaceDE w:val="0"/>
              <w:autoSpaceDN w:val="0"/>
              <w:spacing w:after="120"/>
              <w:jc w:val="both"/>
              <w:rPr>
                <w:b/>
                <w:bCs/>
                <w:color w:val="333333"/>
              </w:rPr>
            </w:pPr>
            <w:r w:rsidRPr="005C6C5A">
              <w:rPr>
                <w:b/>
                <w:bCs/>
                <w:color w:val="333333"/>
                <w:sz w:val="22"/>
                <w:szCs w:val="22"/>
              </w:rPr>
              <w:t>Postupy výuky</w:t>
            </w:r>
          </w:p>
          <w:p w:rsidR="005C6C5A" w:rsidRPr="00CA5CCC" w:rsidRDefault="00CA5CCC" w:rsidP="00CA5CCC">
            <w:pPr>
              <w:widowControl w:val="0"/>
              <w:autoSpaceDE w:val="0"/>
              <w:autoSpaceDN w:val="0"/>
              <w:spacing w:after="120"/>
              <w:jc w:val="both"/>
              <w:rPr>
                <w:b/>
                <w:bCs/>
                <w:color w:val="333333"/>
              </w:rPr>
            </w:pPr>
            <w:r>
              <w:rPr>
                <w:sz w:val="22"/>
                <w:szCs w:val="22"/>
              </w:rPr>
              <w:t>I</w:t>
            </w:r>
            <w:r>
              <w:rPr>
                <w:sz w:val="22"/>
                <w:szCs w:val="22"/>
              </w:rPr>
              <w:t>nstruktáž, předvedení,</w:t>
            </w:r>
            <w:r>
              <w:rPr>
                <w:sz w:val="22"/>
                <w:szCs w:val="22"/>
              </w:rPr>
              <w:t xml:space="preserve"> vysvětlování,</w:t>
            </w:r>
            <w:r>
              <w:rPr>
                <w:sz w:val="22"/>
                <w:szCs w:val="22"/>
              </w:rPr>
              <w:t xml:space="preserve"> praktický nácvik, samostatná práce pod odborným dohledem lektora</w:t>
            </w:r>
          </w:p>
        </w:tc>
      </w:tr>
      <w:tr w:rsidR="005C6C5A" w:rsidRPr="005C6C5A" w:rsidTr="000853D1">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B684E" w:rsidRPr="00257339" w:rsidRDefault="00AB684E" w:rsidP="00AB684E">
            <w:pPr>
              <w:widowControl w:val="0"/>
              <w:autoSpaceDE w:val="0"/>
              <w:autoSpaceDN w:val="0"/>
              <w:spacing w:after="120"/>
              <w:jc w:val="both"/>
              <w:rPr>
                <w:b/>
                <w:bCs/>
                <w:color w:val="333333"/>
              </w:rPr>
            </w:pPr>
            <w:r>
              <w:rPr>
                <w:b/>
                <w:bCs/>
                <w:color w:val="333333"/>
                <w:sz w:val="22"/>
                <w:szCs w:val="22"/>
              </w:rPr>
              <w:t>Způsob u</w:t>
            </w:r>
            <w:r w:rsidRPr="00257339">
              <w:rPr>
                <w:b/>
                <w:bCs/>
                <w:color w:val="333333"/>
                <w:sz w:val="22"/>
                <w:szCs w:val="22"/>
              </w:rPr>
              <w:t>končení modulu</w:t>
            </w:r>
          </w:p>
          <w:p w:rsidR="00AB684E" w:rsidRPr="004502B6" w:rsidRDefault="00AB684E" w:rsidP="00AB684E">
            <w:pPr>
              <w:widowControl w:val="0"/>
              <w:autoSpaceDE w:val="0"/>
              <w:autoSpaceDN w:val="0"/>
              <w:spacing w:after="120"/>
              <w:jc w:val="both"/>
              <w:rPr>
                <w:bCs/>
                <w:sz w:val="22"/>
                <w:szCs w:val="22"/>
              </w:rPr>
            </w:pPr>
            <w:r w:rsidRPr="004502B6">
              <w:rPr>
                <w:bCs/>
                <w:sz w:val="22"/>
                <w:szCs w:val="22"/>
              </w:rPr>
              <w:lastRenderedPageBreak/>
              <w:t>Modul je ukončen zápočtem. Podkladem je účast na vzdělávání a dosažení stanovených výsledků vzdělávání</w:t>
            </w:r>
            <w:r>
              <w:rPr>
                <w:bCs/>
                <w:sz w:val="22"/>
                <w:szCs w:val="22"/>
              </w:rPr>
              <w:t>.</w:t>
            </w:r>
          </w:p>
          <w:p w:rsidR="005C6C5A" w:rsidRDefault="00AB684E" w:rsidP="00AB684E">
            <w:pPr>
              <w:widowControl w:val="0"/>
              <w:autoSpaceDE w:val="0"/>
              <w:jc w:val="both"/>
              <w:rPr>
                <w:sz w:val="22"/>
                <w:szCs w:val="22"/>
              </w:rPr>
            </w:pPr>
            <w:r w:rsidRPr="00F73F6B">
              <w:rPr>
                <w:sz w:val="22"/>
                <w:szCs w:val="22"/>
              </w:rPr>
              <w:t>V průběhu výuky bude lektor pozorovat práci jednotlivých účastníků, na základě cíleného pozorování</w:t>
            </w:r>
            <w:r w:rsidR="00CA5CCC">
              <w:rPr>
                <w:sz w:val="22"/>
                <w:szCs w:val="22"/>
              </w:rPr>
              <w:t>,</w:t>
            </w:r>
            <w:r w:rsidRPr="00F73F6B">
              <w:rPr>
                <w:sz w:val="22"/>
                <w:szCs w:val="22"/>
              </w:rPr>
              <w:t xml:space="preserve"> řízeného rozhovoru (problémového dotazování) </w:t>
            </w:r>
            <w:r w:rsidR="00CA5CCC">
              <w:rPr>
                <w:color w:val="000000"/>
                <w:sz w:val="22"/>
                <w:szCs w:val="22"/>
              </w:rPr>
              <w:t>a výsledků dílčích prací</w:t>
            </w:r>
            <w:r w:rsidR="00CA5CCC" w:rsidRPr="00F73F6B">
              <w:rPr>
                <w:sz w:val="22"/>
                <w:szCs w:val="22"/>
              </w:rPr>
              <w:t xml:space="preserve"> </w:t>
            </w:r>
            <w:r w:rsidRPr="00F73F6B">
              <w:rPr>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p w:rsidR="006C0539" w:rsidRPr="005C6C5A" w:rsidRDefault="006C0539" w:rsidP="00F720AD">
            <w:pPr>
              <w:widowControl w:val="0"/>
              <w:autoSpaceDE w:val="0"/>
              <w:jc w:val="both"/>
            </w:pPr>
            <w:r>
              <w:rPr>
                <w:sz w:val="22"/>
                <w:szCs w:val="22"/>
              </w:rPr>
              <w:t xml:space="preserve"> Průběžně se věnuje pozornost dodržování BOZP</w:t>
            </w:r>
            <w:r w:rsidR="00F720AD">
              <w:rPr>
                <w:sz w:val="22"/>
                <w:szCs w:val="22"/>
              </w:rPr>
              <w:t xml:space="preserve"> a používání osobních ochranných pomůcek,</w:t>
            </w:r>
            <w:r>
              <w:rPr>
                <w:sz w:val="22"/>
                <w:szCs w:val="22"/>
              </w:rPr>
              <w:t xml:space="preserve"> zručnosti a samostatnosti provedení, kvalitě výsledku.</w:t>
            </w:r>
          </w:p>
        </w:tc>
      </w:tr>
      <w:tr w:rsidR="005C6C5A" w:rsidRPr="005C6C5A" w:rsidTr="000853D1">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5C6C5A" w:rsidRPr="005C6C5A" w:rsidRDefault="005C6C5A" w:rsidP="005C6C5A">
            <w:pPr>
              <w:widowControl w:val="0"/>
              <w:autoSpaceDE w:val="0"/>
              <w:autoSpaceDN w:val="0"/>
              <w:spacing w:after="120"/>
              <w:jc w:val="both"/>
              <w:rPr>
                <w:b/>
                <w:bCs/>
                <w:color w:val="333333"/>
              </w:rPr>
            </w:pPr>
            <w:r w:rsidRPr="005C6C5A">
              <w:rPr>
                <w:b/>
                <w:bCs/>
                <w:color w:val="333333"/>
                <w:sz w:val="22"/>
                <w:szCs w:val="22"/>
              </w:rPr>
              <w:lastRenderedPageBreak/>
              <w:t>Parametry pro hodnocení výsledků výuky</w:t>
            </w:r>
          </w:p>
          <w:p w:rsidR="005C6C5A" w:rsidRPr="005C6C5A" w:rsidRDefault="005C6C5A" w:rsidP="005C6C5A">
            <w:pPr>
              <w:widowControl w:val="0"/>
              <w:autoSpaceDE w:val="0"/>
              <w:autoSpaceDN w:val="0"/>
              <w:jc w:val="both"/>
              <w:rPr>
                <w:b/>
                <w:bCs/>
                <w:color w:val="5F5F5F"/>
                <w:sz w:val="4"/>
                <w:szCs w:val="4"/>
              </w:rPr>
            </w:pPr>
          </w:p>
          <w:p w:rsidR="005C6C5A" w:rsidRPr="005C6C5A" w:rsidRDefault="005C6C5A" w:rsidP="005C6C5A">
            <w:pPr>
              <w:widowControl w:val="0"/>
              <w:autoSpaceDE w:val="0"/>
              <w:autoSpaceDN w:val="0"/>
              <w:jc w:val="both"/>
              <w:rPr>
                <w:b/>
                <w:bCs/>
                <w:color w:val="5F5F5F"/>
                <w:sz w:val="4"/>
                <w:szCs w:val="4"/>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5C6C5A" w:rsidRPr="005C6C5A" w:rsidTr="000853D1">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5C6C5A" w:rsidRPr="005C6C5A" w:rsidRDefault="005C6C5A" w:rsidP="005C6C5A">
                  <w:pPr>
                    <w:widowControl w:val="0"/>
                    <w:autoSpaceDE w:val="0"/>
                    <w:autoSpaceDN w:val="0"/>
                    <w:jc w:val="both"/>
                    <w:rPr>
                      <w:b/>
                      <w:bCs/>
                    </w:rPr>
                  </w:pPr>
                  <w:r w:rsidRPr="005C6C5A">
                    <w:rPr>
                      <w:b/>
                      <w:bCs/>
                      <w:sz w:val="22"/>
                      <w:szCs w:val="22"/>
                    </w:rPr>
                    <w:t>výsledek výuky</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5C6C5A" w:rsidRPr="005C6C5A" w:rsidRDefault="005C6C5A" w:rsidP="005C6C5A">
                  <w:pPr>
                    <w:widowControl w:val="0"/>
                    <w:autoSpaceDE w:val="0"/>
                    <w:autoSpaceDN w:val="0"/>
                    <w:jc w:val="both"/>
                    <w:rPr>
                      <w:b/>
                      <w:bCs/>
                    </w:rPr>
                  </w:pPr>
                  <w:r w:rsidRPr="005C6C5A">
                    <w:rPr>
                      <w:b/>
                      <w:bCs/>
                      <w:sz w:val="22"/>
                      <w:szCs w:val="22"/>
                    </w:rPr>
                    <w:t>parametry pro hodnocení</w:t>
                  </w:r>
                </w:p>
              </w:tc>
            </w:tr>
            <w:tr w:rsidR="005C6C5A" w:rsidRPr="005C6C5A" w:rsidTr="000853D1">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5C6C5A" w:rsidRPr="005C6C5A" w:rsidRDefault="005C6C5A" w:rsidP="00CA5CCC">
                  <w:pPr>
                    <w:widowControl w:val="0"/>
                    <w:autoSpaceDE w:val="0"/>
                    <w:autoSpaceDN w:val="0"/>
                    <w:jc w:val="center"/>
                  </w:pPr>
                  <w:r w:rsidRPr="005C6C5A">
                    <w:rPr>
                      <w:sz w:val="22"/>
                      <w:szCs w:val="22"/>
                    </w:rPr>
                    <w:t>a)</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5C6C5A" w:rsidRPr="005C6C5A" w:rsidRDefault="00BF6225" w:rsidP="005C6C5A">
                  <w:pPr>
                    <w:widowControl w:val="0"/>
                    <w:autoSpaceDE w:val="0"/>
                    <w:autoSpaceDN w:val="0"/>
                    <w:rPr>
                      <w:sz w:val="22"/>
                      <w:szCs w:val="22"/>
                    </w:rPr>
                  </w:pPr>
                  <w:r w:rsidRPr="00BF6225">
                    <w:rPr>
                      <w:color w:val="000000"/>
                      <w:sz w:val="22"/>
                      <w:szCs w:val="22"/>
                    </w:rPr>
                    <w:t xml:space="preserve">Soulad s technologickým postupem </w:t>
                  </w:r>
                  <w:r>
                    <w:rPr>
                      <w:color w:val="000000"/>
                      <w:sz w:val="22"/>
                      <w:szCs w:val="22"/>
                    </w:rPr>
                    <w:t>pro montáž</w:t>
                  </w:r>
                  <w:r w:rsidR="005C6C5A" w:rsidRPr="005C6C5A">
                    <w:rPr>
                      <w:color w:val="000000"/>
                      <w:sz w:val="22"/>
                      <w:szCs w:val="22"/>
                    </w:rPr>
                    <w:t xml:space="preserve"> </w:t>
                  </w:r>
                  <w:r>
                    <w:rPr>
                      <w:color w:val="000000"/>
                      <w:sz w:val="22"/>
                      <w:szCs w:val="22"/>
                    </w:rPr>
                    <w:t>a demontáž</w:t>
                  </w:r>
                  <w:r w:rsidR="0045606D">
                    <w:rPr>
                      <w:color w:val="000000"/>
                      <w:sz w:val="22"/>
                      <w:szCs w:val="22"/>
                    </w:rPr>
                    <w:t xml:space="preserve"> výplní otvorů</w:t>
                  </w:r>
                  <w:r w:rsidR="00EE6577">
                    <w:rPr>
                      <w:color w:val="000000"/>
                      <w:sz w:val="22"/>
                      <w:szCs w:val="22"/>
                    </w:rPr>
                    <w:t>, soulad s projektovou dokumentací.</w:t>
                  </w:r>
                </w:p>
              </w:tc>
            </w:tr>
            <w:tr w:rsidR="005C6C5A" w:rsidRPr="005C6C5A" w:rsidTr="000853D1">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5C6C5A" w:rsidRPr="005C6C5A" w:rsidRDefault="005C6C5A" w:rsidP="00CA5CCC">
                  <w:pPr>
                    <w:widowControl w:val="0"/>
                    <w:autoSpaceDE w:val="0"/>
                    <w:autoSpaceDN w:val="0"/>
                    <w:jc w:val="center"/>
                  </w:pPr>
                  <w:r w:rsidRPr="005C6C5A">
                    <w:rPr>
                      <w:sz w:val="22"/>
                      <w:szCs w:val="22"/>
                    </w:rPr>
                    <w:t>b)</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5C6C5A" w:rsidRPr="005C6C5A" w:rsidRDefault="007A2C22" w:rsidP="005C6C5A">
                  <w:pPr>
                    <w:widowControl w:val="0"/>
                    <w:autoSpaceDE w:val="0"/>
                    <w:autoSpaceDN w:val="0"/>
                    <w:ind w:left="11"/>
                    <w:rPr>
                      <w:sz w:val="22"/>
                      <w:szCs w:val="22"/>
                    </w:rPr>
                  </w:pPr>
                  <w:r>
                    <w:rPr>
                      <w:color w:val="000000"/>
                      <w:sz w:val="22"/>
                      <w:szCs w:val="22"/>
                    </w:rPr>
                    <w:t>Správnost stanovení počtu</w:t>
                  </w:r>
                  <w:r w:rsidRPr="00431D9D">
                    <w:rPr>
                      <w:color w:val="000000"/>
                      <w:sz w:val="22"/>
                      <w:szCs w:val="22"/>
                    </w:rPr>
                    <w:t xml:space="preserve"> a umístění kotvících prvků</w:t>
                  </w:r>
                  <w:r w:rsidR="006B6A45">
                    <w:rPr>
                      <w:color w:val="000000"/>
                      <w:sz w:val="22"/>
                      <w:szCs w:val="22"/>
                    </w:rPr>
                    <w:t>.</w:t>
                  </w:r>
                </w:p>
              </w:tc>
            </w:tr>
            <w:tr w:rsidR="005C6C5A" w:rsidRPr="005C6C5A" w:rsidTr="000853D1">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5C6C5A" w:rsidRPr="005C6C5A" w:rsidRDefault="005C6C5A" w:rsidP="00CA5CCC">
                  <w:pPr>
                    <w:widowControl w:val="0"/>
                    <w:autoSpaceDE w:val="0"/>
                    <w:autoSpaceDN w:val="0"/>
                    <w:jc w:val="center"/>
                  </w:pPr>
                  <w:r w:rsidRPr="005C6C5A">
                    <w:rPr>
                      <w:sz w:val="22"/>
                      <w:szCs w:val="22"/>
                    </w:rPr>
                    <w:t>c)</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7A2C22" w:rsidRPr="005C6C5A" w:rsidRDefault="007A2C22" w:rsidP="007A2C22">
                  <w:pPr>
                    <w:widowControl w:val="0"/>
                    <w:autoSpaceDE w:val="0"/>
                    <w:autoSpaceDN w:val="0"/>
                    <w:jc w:val="both"/>
                    <w:rPr>
                      <w:color w:val="000000"/>
                      <w:sz w:val="22"/>
                      <w:szCs w:val="22"/>
                    </w:rPr>
                  </w:pPr>
                  <w:r>
                    <w:rPr>
                      <w:color w:val="000000"/>
                      <w:sz w:val="22"/>
                      <w:szCs w:val="22"/>
                    </w:rPr>
                    <w:t>Správnost m</w:t>
                  </w:r>
                  <w:r w:rsidRPr="00630B6B">
                    <w:rPr>
                      <w:color w:val="000000"/>
                      <w:sz w:val="22"/>
                      <w:szCs w:val="22"/>
                    </w:rPr>
                    <w:t>ontáž</w:t>
                  </w:r>
                  <w:r>
                    <w:rPr>
                      <w:color w:val="000000"/>
                      <w:sz w:val="22"/>
                      <w:szCs w:val="22"/>
                    </w:rPr>
                    <w:t>e</w:t>
                  </w:r>
                  <w:r w:rsidRPr="00630B6B">
                    <w:rPr>
                      <w:color w:val="000000"/>
                      <w:sz w:val="22"/>
                      <w:szCs w:val="22"/>
                    </w:rPr>
                    <w:t xml:space="preserve"> kotevních konstrukcí a ukotvení</w:t>
                  </w:r>
                  <w:r>
                    <w:rPr>
                      <w:color w:val="000000"/>
                      <w:sz w:val="22"/>
                      <w:szCs w:val="22"/>
                    </w:rPr>
                    <w:t xml:space="preserve"> </w:t>
                  </w:r>
                  <w:r w:rsidRPr="005C6C5A">
                    <w:rPr>
                      <w:color w:val="000000"/>
                      <w:sz w:val="22"/>
                      <w:szCs w:val="22"/>
                    </w:rPr>
                    <w:t>dle stavební a</w:t>
                  </w:r>
                </w:p>
                <w:p w:rsidR="005C6C5A" w:rsidRPr="007A2C22" w:rsidRDefault="007A2C22" w:rsidP="007A2C22">
                  <w:pPr>
                    <w:widowControl w:val="0"/>
                    <w:autoSpaceDE w:val="0"/>
                    <w:autoSpaceDN w:val="0"/>
                    <w:jc w:val="both"/>
                    <w:rPr>
                      <w:color w:val="000000"/>
                      <w:sz w:val="22"/>
                      <w:szCs w:val="22"/>
                    </w:rPr>
                  </w:pPr>
                  <w:r w:rsidRPr="005C6C5A">
                    <w:rPr>
                      <w:color w:val="000000"/>
                      <w:sz w:val="22"/>
                      <w:szCs w:val="22"/>
                    </w:rPr>
                    <w:t>technické dokumentace</w:t>
                  </w:r>
                  <w:r w:rsidR="006B6A45">
                    <w:rPr>
                      <w:color w:val="000000"/>
                      <w:sz w:val="22"/>
                      <w:szCs w:val="22"/>
                    </w:rPr>
                    <w:t>.</w:t>
                  </w:r>
                </w:p>
              </w:tc>
            </w:tr>
            <w:tr w:rsidR="007A2C22" w:rsidRPr="005C6C5A" w:rsidTr="000853D1">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7A2C22" w:rsidRPr="005C6C5A" w:rsidRDefault="007A2C22" w:rsidP="00CA5CCC">
                  <w:pPr>
                    <w:widowControl w:val="0"/>
                    <w:autoSpaceDE w:val="0"/>
                    <w:autoSpaceDN w:val="0"/>
                    <w:jc w:val="center"/>
                  </w:pPr>
                  <w:r w:rsidRPr="005C6C5A">
                    <w:rPr>
                      <w:sz w:val="22"/>
                      <w:szCs w:val="22"/>
                    </w:rPr>
                    <w:t>d)</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7A2C22" w:rsidRPr="005C6C5A" w:rsidRDefault="007A2C22" w:rsidP="00430A0C">
                  <w:pPr>
                    <w:widowControl w:val="0"/>
                    <w:autoSpaceDE w:val="0"/>
                    <w:autoSpaceDN w:val="0"/>
                    <w:ind w:left="11"/>
                    <w:rPr>
                      <w:sz w:val="22"/>
                      <w:szCs w:val="22"/>
                    </w:rPr>
                  </w:pPr>
                  <w:r w:rsidRPr="00166361">
                    <w:rPr>
                      <w:sz w:val="22"/>
                      <w:szCs w:val="22"/>
                    </w:rPr>
                    <w:t>S</w:t>
                  </w:r>
                  <w:r w:rsidRPr="005C6C5A">
                    <w:rPr>
                      <w:sz w:val="22"/>
                      <w:szCs w:val="22"/>
                    </w:rPr>
                    <w:t>p</w:t>
                  </w:r>
                  <w:r w:rsidRPr="00166361">
                    <w:rPr>
                      <w:sz w:val="22"/>
                      <w:szCs w:val="22"/>
                    </w:rPr>
                    <w:t xml:space="preserve">rávnost </w:t>
                  </w:r>
                  <w:r>
                    <w:rPr>
                      <w:sz w:val="22"/>
                      <w:szCs w:val="22"/>
                    </w:rPr>
                    <w:t xml:space="preserve">kontroly </w:t>
                  </w:r>
                  <w:r w:rsidRPr="00166361">
                    <w:rPr>
                      <w:sz w:val="22"/>
                      <w:szCs w:val="22"/>
                    </w:rPr>
                    <w:t xml:space="preserve">funkce a </w:t>
                  </w:r>
                  <w:r w:rsidRPr="005C6C5A">
                    <w:rPr>
                      <w:sz w:val="22"/>
                      <w:szCs w:val="22"/>
                    </w:rPr>
                    <w:t>seřízení v</w:t>
                  </w:r>
                  <w:r w:rsidRPr="00166361">
                    <w:rPr>
                      <w:sz w:val="22"/>
                      <w:szCs w:val="22"/>
                    </w:rPr>
                    <w:t>ýplní stavebních otvorů</w:t>
                  </w:r>
                  <w:r>
                    <w:rPr>
                      <w:sz w:val="22"/>
                      <w:szCs w:val="22"/>
                    </w:rPr>
                    <w:t>.</w:t>
                  </w:r>
                </w:p>
              </w:tc>
            </w:tr>
            <w:tr w:rsidR="007A2C22" w:rsidRPr="005C6C5A" w:rsidTr="000853D1">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7A2C22" w:rsidRPr="005C6C5A" w:rsidRDefault="007A2C22" w:rsidP="00CA5CCC">
                  <w:pPr>
                    <w:widowControl w:val="0"/>
                    <w:autoSpaceDE w:val="0"/>
                    <w:autoSpaceDN w:val="0"/>
                    <w:jc w:val="center"/>
                  </w:pPr>
                  <w:r w:rsidRPr="005C6C5A">
                    <w:rPr>
                      <w:sz w:val="22"/>
                      <w:szCs w:val="22"/>
                    </w:rPr>
                    <w:t>e)</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7A2C22" w:rsidRPr="005C6C5A" w:rsidRDefault="007A2C22" w:rsidP="00430A0C">
                  <w:pPr>
                    <w:widowControl w:val="0"/>
                    <w:autoSpaceDE w:val="0"/>
                    <w:autoSpaceDN w:val="0"/>
                    <w:ind w:left="11"/>
                    <w:rPr>
                      <w:sz w:val="22"/>
                      <w:szCs w:val="22"/>
                    </w:rPr>
                  </w:pPr>
                  <w:r w:rsidRPr="00166361">
                    <w:rPr>
                      <w:sz w:val="22"/>
                      <w:szCs w:val="22"/>
                    </w:rPr>
                    <w:t xml:space="preserve">Správnost </w:t>
                  </w:r>
                  <w:r>
                    <w:rPr>
                      <w:color w:val="000000"/>
                      <w:sz w:val="22"/>
                      <w:szCs w:val="22"/>
                    </w:rPr>
                    <w:t>volby</w:t>
                  </w:r>
                  <w:r w:rsidRPr="006B2E2D">
                    <w:rPr>
                      <w:color w:val="000000"/>
                      <w:sz w:val="22"/>
                      <w:szCs w:val="22"/>
                    </w:rPr>
                    <w:t xml:space="preserve"> materiál</w:t>
                  </w:r>
                  <w:r>
                    <w:rPr>
                      <w:color w:val="000000"/>
                      <w:sz w:val="22"/>
                      <w:szCs w:val="22"/>
                    </w:rPr>
                    <w:t xml:space="preserve">u a technologie </w:t>
                  </w:r>
                  <w:r w:rsidRPr="006B2E2D">
                    <w:rPr>
                      <w:color w:val="000000"/>
                      <w:sz w:val="22"/>
                      <w:szCs w:val="22"/>
                    </w:rPr>
                    <w:t>pro úpravu připojovací spáry</w:t>
                  </w:r>
                  <w:r>
                    <w:rPr>
                      <w:color w:val="000000"/>
                      <w:sz w:val="22"/>
                      <w:szCs w:val="22"/>
                    </w:rPr>
                    <w:t>.</w:t>
                  </w:r>
                </w:p>
              </w:tc>
            </w:tr>
            <w:tr w:rsidR="007A2C22" w:rsidRPr="005C6C5A" w:rsidTr="000853D1">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7A2C22" w:rsidRPr="005C6C5A" w:rsidRDefault="007A2C22" w:rsidP="00CA5CCC">
                  <w:pPr>
                    <w:widowControl w:val="0"/>
                    <w:autoSpaceDE w:val="0"/>
                    <w:autoSpaceDN w:val="0"/>
                    <w:jc w:val="center"/>
                  </w:pPr>
                  <w:r w:rsidRPr="005C6C5A">
                    <w:rPr>
                      <w:sz w:val="22"/>
                      <w:szCs w:val="22"/>
                    </w:rPr>
                    <w:t>f)</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7A2C22" w:rsidRPr="005C6C5A" w:rsidRDefault="007A2C22" w:rsidP="00430A0C">
                  <w:pPr>
                    <w:widowControl w:val="0"/>
                    <w:autoSpaceDE w:val="0"/>
                    <w:autoSpaceDN w:val="0"/>
                    <w:rPr>
                      <w:sz w:val="22"/>
                      <w:szCs w:val="22"/>
                    </w:rPr>
                  </w:pPr>
                  <w:r>
                    <w:rPr>
                      <w:sz w:val="22"/>
                      <w:szCs w:val="22"/>
                    </w:rPr>
                    <w:t xml:space="preserve">Soulad s technologickým postupem úpravy </w:t>
                  </w:r>
                  <w:r w:rsidRPr="00166361">
                    <w:rPr>
                      <w:sz w:val="22"/>
                      <w:szCs w:val="22"/>
                    </w:rPr>
                    <w:t>připojovací spáry</w:t>
                  </w:r>
                  <w:r>
                    <w:rPr>
                      <w:sz w:val="22"/>
                      <w:szCs w:val="22"/>
                    </w:rPr>
                    <w:t>,</w:t>
                  </w:r>
                  <w:r w:rsidR="008350A8">
                    <w:rPr>
                      <w:sz w:val="22"/>
                      <w:szCs w:val="22"/>
                    </w:rPr>
                    <w:t xml:space="preserve"> </w:t>
                  </w:r>
                  <w:r>
                    <w:rPr>
                      <w:sz w:val="22"/>
                      <w:szCs w:val="22"/>
                    </w:rPr>
                    <w:t>č</w:t>
                  </w:r>
                  <w:r w:rsidRPr="00BF6225">
                    <w:rPr>
                      <w:sz w:val="22"/>
                      <w:szCs w:val="22"/>
                    </w:rPr>
                    <w:t>istota provedení</w:t>
                  </w:r>
                  <w:r>
                    <w:rPr>
                      <w:sz w:val="22"/>
                      <w:szCs w:val="22"/>
                    </w:rPr>
                    <w:t>.</w:t>
                  </w:r>
                </w:p>
              </w:tc>
            </w:tr>
            <w:tr w:rsidR="007A2C22" w:rsidRPr="005C6C5A" w:rsidTr="000853D1">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7A2C22" w:rsidRPr="005C6C5A" w:rsidRDefault="007A2C22" w:rsidP="00CA5CCC">
                  <w:pPr>
                    <w:widowControl w:val="0"/>
                    <w:autoSpaceDE w:val="0"/>
                    <w:autoSpaceDN w:val="0"/>
                    <w:jc w:val="center"/>
                    <w:rPr>
                      <w:sz w:val="22"/>
                      <w:szCs w:val="22"/>
                    </w:rPr>
                  </w:pPr>
                  <w:r>
                    <w:rPr>
                      <w:sz w:val="22"/>
                      <w:szCs w:val="22"/>
                    </w:rPr>
                    <w:t>g)</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7A2C22" w:rsidRPr="005C6C5A" w:rsidRDefault="007A2C22" w:rsidP="00430A0C">
                  <w:pPr>
                    <w:widowControl w:val="0"/>
                    <w:autoSpaceDE w:val="0"/>
                    <w:autoSpaceDN w:val="0"/>
                    <w:rPr>
                      <w:sz w:val="22"/>
                      <w:szCs w:val="22"/>
                    </w:rPr>
                  </w:pPr>
                  <w:r w:rsidRPr="00166361">
                    <w:rPr>
                      <w:sz w:val="22"/>
                      <w:szCs w:val="22"/>
                    </w:rPr>
                    <w:t>Dodržení výšky, vodorovné a svislé</w:t>
                  </w:r>
                  <w:r w:rsidR="008948A6">
                    <w:rPr>
                      <w:sz w:val="22"/>
                      <w:szCs w:val="22"/>
                    </w:rPr>
                    <w:t xml:space="preserve"> </w:t>
                  </w:r>
                  <w:r>
                    <w:rPr>
                      <w:sz w:val="22"/>
                      <w:szCs w:val="22"/>
                    </w:rPr>
                    <w:t>roviny.</w:t>
                  </w:r>
                </w:p>
              </w:tc>
            </w:tr>
            <w:tr w:rsidR="007A2C22" w:rsidRPr="005C6C5A" w:rsidTr="000853D1">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7A2C22" w:rsidRDefault="007A2C22" w:rsidP="00CA5CCC">
                  <w:pPr>
                    <w:widowControl w:val="0"/>
                    <w:autoSpaceDE w:val="0"/>
                    <w:autoSpaceDN w:val="0"/>
                    <w:jc w:val="center"/>
                    <w:rPr>
                      <w:sz w:val="22"/>
                      <w:szCs w:val="22"/>
                    </w:rPr>
                  </w:pPr>
                  <w:r>
                    <w:rPr>
                      <w:sz w:val="22"/>
                      <w:szCs w:val="22"/>
                    </w:rPr>
                    <w:t>h)</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7A2C22" w:rsidRPr="005C6C5A" w:rsidRDefault="007A2C22" w:rsidP="00430A0C">
                  <w:pPr>
                    <w:widowControl w:val="0"/>
                    <w:autoSpaceDE w:val="0"/>
                    <w:autoSpaceDN w:val="0"/>
                    <w:rPr>
                      <w:sz w:val="22"/>
                      <w:szCs w:val="22"/>
                    </w:rPr>
                  </w:pPr>
                  <w:r w:rsidRPr="00166361">
                    <w:rPr>
                      <w:sz w:val="22"/>
                      <w:szCs w:val="22"/>
                    </w:rPr>
                    <w:t>S</w:t>
                  </w:r>
                  <w:r w:rsidRPr="005C6C5A">
                    <w:rPr>
                      <w:sz w:val="22"/>
                      <w:szCs w:val="22"/>
                    </w:rPr>
                    <w:t>p</w:t>
                  </w:r>
                  <w:r w:rsidRPr="00166361">
                    <w:rPr>
                      <w:sz w:val="22"/>
                      <w:szCs w:val="22"/>
                    </w:rPr>
                    <w:t>rávnost funkce</w:t>
                  </w:r>
                  <w:r>
                    <w:rPr>
                      <w:sz w:val="22"/>
                      <w:szCs w:val="22"/>
                    </w:rPr>
                    <w:t xml:space="preserve">, </w:t>
                  </w:r>
                  <w:r w:rsidRPr="00166361">
                    <w:rPr>
                      <w:sz w:val="22"/>
                      <w:szCs w:val="22"/>
                    </w:rPr>
                    <w:t>nepoškozenost povrchu</w:t>
                  </w:r>
                  <w:r>
                    <w:rPr>
                      <w:sz w:val="22"/>
                      <w:szCs w:val="22"/>
                    </w:rPr>
                    <w:t>.</w:t>
                  </w:r>
                </w:p>
              </w:tc>
            </w:tr>
          </w:tbl>
          <w:p w:rsidR="005C6C5A" w:rsidRPr="005C6C5A" w:rsidRDefault="005C6C5A" w:rsidP="005C6C5A">
            <w:pPr>
              <w:widowControl w:val="0"/>
              <w:autoSpaceDE w:val="0"/>
              <w:autoSpaceDN w:val="0"/>
              <w:jc w:val="both"/>
            </w:pPr>
          </w:p>
        </w:tc>
      </w:tr>
      <w:tr w:rsidR="005C6C5A" w:rsidRPr="005C6C5A" w:rsidTr="000853D1">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60D61" w:rsidRDefault="00A60D61" w:rsidP="00A60D61">
            <w:pPr>
              <w:widowControl w:val="0"/>
              <w:autoSpaceDE w:val="0"/>
              <w:autoSpaceDN w:val="0"/>
              <w:spacing w:after="120"/>
              <w:jc w:val="both"/>
              <w:rPr>
                <w:b/>
                <w:bCs/>
                <w:color w:val="333333"/>
                <w:sz w:val="22"/>
                <w:szCs w:val="22"/>
              </w:rPr>
            </w:pPr>
            <w:r w:rsidRPr="007110E6">
              <w:rPr>
                <w:b/>
                <w:bCs/>
                <w:color w:val="333333"/>
                <w:sz w:val="22"/>
                <w:szCs w:val="22"/>
              </w:rPr>
              <w:t xml:space="preserve">Doporučená literatura </w:t>
            </w:r>
            <w:r>
              <w:rPr>
                <w:b/>
                <w:bCs/>
                <w:color w:val="333333"/>
                <w:sz w:val="22"/>
                <w:szCs w:val="22"/>
              </w:rPr>
              <w:t>pro lektory</w:t>
            </w:r>
          </w:p>
          <w:p w:rsidR="005C6C5A" w:rsidRPr="005C6C5A" w:rsidRDefault="005C6C5A" w:rsidP="005C6C5A">
            <w:pPr>
              <w:widowControl w:val="0"/>
              <w:autoSpaceDE w:val="0"/>
              <w:spacing w:after="120"/>
              <w:jc w:val="both"/>
            </w:pPr>
            <w:r w:rsidRPr="005C6C5A">
              <w:rPr>
                <w:sz w:val="22"/>
                <w:szCs w:val="22"/>
              </w:rPr>
              <w:t xml:space="preserve">HAMÁK, L., GREGOROVÁ, E., TIBITANZL, O. </w:t>
            </w:r>
            <w:r w:rsidRPr="005C6C5A">
              <w:rPr>
                <w:i/>
                <w:iCs/>
                <w:sz w:val="22"/>
                <w:szCs w:val="22"/>
              </w:rPr>
              <w:t>Stavební mate</w:t>
            </w:r>
            <w:r w:rsidR="00C95FC0">
              <w:rPr>
                <w:i/>
                <w:iCs/>
                <w:sz w:val="22"/>
                <w:szCs w:val="22"/>
              </w:rPr>
              <w:t xml:space="preserve">riály II pro 2. a 3. ročník SOU, </w:t>
            </w:r>
            <w:r w:rsidR="00C95FC0">
              <w:rPr>
                <w:sz w:val="22"/>
                <w:szCs w:val="22"/>
              </w:rPr>
              <w:t xml:space="preserve">vyd. </w:t>
            </w:r>
            <w:r w:rsidRPr="005C6C5A">
              <w:rPr>
                <w:sz w:val="22"/>
                <w:szCs w:val="22"/>
              </w:rPr>
              <w:t>Sobotáles, 2003. ISBN 80-85920-95-6.</w:t>
            </w:r>
          </w:p>
          <w:p w:rsidR="005C6C5A" w:rsidRPr="005C6C5A" w:rsidRDefault="005C6C5A" w:rsidP="005C6C5A">
            <w:pPr>
              <w:widowControl w:val="0"/>
              <w:autoSpaceDE w:val="0"/>
              <w:spacing w:after="120"/>
              <w:jc w:val="both"/>
            </w:pPr>
            <w:r w:rsidRPr="005C6C5A">
              <w:rPr>
                <w:sz w:val="22"/>
                <w:szCs w:val="22"/>
              </w:rPr>
              <w:t>DOSEDĚL, A., KÁRNÍK V., KUBÁT J.</w:t>
            </w:r>
            <w:r w:rsidRPr="005C6C5A">
              <w:rPr>
                <w:i/>
                <w:iCs/>
                <w:sz w:val="22"/>
                <w:szCs w:val="22"/>
              </w:rPr>
              <w:t xml:space="preserve"> Př</w:t>
            </w:r>
            <w:r w:rsidR="00C95FC0">
              <w:rPr>
                <w:i/>
                <w:iCs/>
                <w:sz w:val="22"/>
                <w:szCs w:val="22"/>
              </w:rPr>
              <w:t xml:space="preserve">estavby budov pro 3. ročník SOU, </w:t>
            </w:r>
            <w:r w:rsidR="00C95FC0">
              <w:rPr>
                <w:sz w:val="22"/>
                <w:szCs w:val="22"/>
              </w:rPr>
              <w:t xml:space="preserve">vyd. </w:t>
            </w:r>
            <w:r w:rsidRPr="005C6C5A">
              <w:rPr>
                <w:sz w:val="22"/>
                <w:szCs w:val="22"/>
              </w:rPr>
              <w:t>Sobotáles, 2000. ISBN 80-85920-70-0.</w:t>
            </w:r>
          </w:p>
          <w:p w:rsidR="005C6C5A" w:rsidRDefault="005C6C5A" w:rsidP="00EE6577">
            <w:pPr>
              <w:widowControl w:val="0"/>
              <w:autoSpaceDE w:val="0"/>
              <w:spacing w:after="120"/>
              <w:rPr>
                <w:sz w:val="22"/>
                <w:szCs w:val="22"/>
              </w:rPr>
            </w:pPr>
            <w:r w:rsidRPr="006B6A45">
              <w:rPr>
                <w:caps/>
                <w:sz w:val="22"/>
                <w:szCs w:val="22"/>
              </w:rPr>
              <w:t>Nestle, H</w:t>
            </w:r>
            <w:r w:rsidRPr="005C6C5A">
              <w:rPr>
                <w:sz w:val="22"/>
                <w:szCs w:val="22"/>
              </w:rPr>
              <w:t xml:space="preserve">., </w:t>
            </w:r>
            <w:r w:rsidRPr="005C6C5A">
              <w:rPr>
                <w:i/>
                <w:iCs/>
                <w:sz w:val="22"/>
                <w:szCs w:val="22"/>
              </w:rPr>
              <w:t xml:space="preserve">Moderní </w:t>
            </w:r>
            <w:r w:rsidR="00C95FC0">
              <w:rPr>
                <w:i/>
                <w:iCs/>
                <w:sz w:val="22"/>
                <w:szCs w:val="22"/>
              </w:rPr>
              <w:t xml:space="preserve">stavitelství pro školu i praxi, </w:t>
            </w:r>
            <w:r w:rsidR="00C95FC0">
              <w:rPr>
                <w:sz w:val="22"/>
                <w:szCs w:val="22"/>
              </w:rPr>
              <w:t xml:space="preserve">vyd. </w:t>
            </w:r>
            <w:r w:rsidRPr="005C6C5A">
              <w:rPr>
                <w:sz w:val="22"/>
                <w:szCs w:val="22"/>
              </w:rPr>
              <w:t>Sobo</w:t>
            </w:r>
            <w:r w:rsidR="00C95FC0">
              <w:rPr>
                <w:sz w:val="22"/>
                <w:szCs w:val="22"/>
              </w:rPr>
              <w:t>táles, 2005. ISBN 80-86706-11-7</w:t>
            </w:r>
          </w:p>
          <w:p w:rsidR="004D437D" w:rsidRPr="00A217D0" w:rsidRDefault="004D437D" w:rsidP="004D437D">
            <w:pPr>
              <w:widowControl w:val="0"/>
              <w:autoSpaceDE w:val="0"/>
              <w:spacing w:after="120"/>
              <w:rPr>
                <w:sz w:val="22"/>
                <w:szCs w:val="22"/>
              </w:rPr>
            </w:pPr>
            <w:r w:rsidRPr="00A217D0">
              <w:rPr>
                <w:sz w:val="22"/>
                <w:szCs w:val="22"/>
              </w:rPr>
              <w:t>P</w:t>
            </w:r>
            <w:r>
              <w:rPr>
                <w:sz w:val="22"/>
                <w:szCs w:val="22"/>
              </w:rPr>
              <w:t>UŠKÁR,</w:t>
            </w:r>
            <w:r w:rsidRPr="00A217D0">
              <w:rPr>
                <w:sz w:val="22"/>
                <w:szCs w:val="22"/>
              </w:rPr>
              <w:t xml:space="preserve"> A., S</w:t>
            </w:r>
            <w:r>
              <w:rPr>
                <w:sz w:val="22"/>
                <w:szCs w:val="22"/>
              </w:rPr>
              <w:t xml:space="preserve">ZOMOLÁNYIOVÁ, </w:t>
            </w:r>
            <w:r w:rsidRPr="00A217D0">
              <w:rPr>
                <w:sz w:val="22"/>
                <w:szCs w:val="22"/>
              </w:rPr>
              <w:t>K., F</w:t>
            </w:r>
            <w:r>
              <w:rPr>
                <w:sz w:val="22"/>
                <w:szCs w:val="22"/>
              </w:rPr>
              <w:t>UČILA,</w:t>
            </w:r>
            <w:r w:rsidRPr="00A217D0">
              <w:rPr>
                <w:sz w:val="22"/>
                <w:szCs w:val="22"/>
              </w:rPr>
              <w:t xml:space="preserve"> J. </w:t>
            </w:r>
            <w:r w:rsidRPr="00A217D0">
              <w:rPr>
                <w:i/>
                <w:sz w:val="22"/>
                <w:szCs w:val="22"/>
              </w:rPr>
              <w:t>Okna, dveře, prosklené stěny</w:t>
            </w:r>
            <w:r>
              <w:rPr>
                <w:sz w:val="22"/>
                <w:szCs w:val="22"/>
              </w:rPr>
              <w:t xml:space="preserve">. </w:t>
            </w:r>
            <w:r w:rsidRPr="00A217D0">
              <w:rPr>
                <w:sz w:val="22"/>
                <w:szCs w:val="22"/>
              </w:rPr>
              <w:t>JAGA MEDIA s.r.o., 2003. ISBN 80-88905-47-8</w:t>
            </w:r>
            <w:r>
              <w:rPr>
                <w:sz w:val="22"/>
                <w:szCs w:val="22"/>
              </w:rPr>
              <w:t>.</w:t>
            </w:r>
          </w:p>
          <w:p w:rsidR="00EE6577" w:rsidRPr="004D437D" w:rsidRDefault="004D437D" w:rsidP="00EE6577">
            <w:pPr>
              <w:widowControl w:val="0"/>
              <w:autoSpaceDE w:val="0"/>
              <w:spacing w:after="120"/>
              <w:rPr>
                <w:bCs/>
                <w:sz w:val="22"/>
                <w:szCs w:val="22"/>
              </w:rPr>
            </w:pPr>
            <w:r w:rsidRPr="00A60D61">
              <w:rPr>
                <w:caps/>
                <w:sz w:val="22"/>
                <w:szCs w:val="22"/>
              </w:rPr>
              <w:t>Hans-Jürgen</w:t>
            </w:r>
            <w:r>
              <w:rPr>
                <w:sz w:val="22"/>
                <w:szCs w:val="22"/>
              </w:rPr>
              <w:t xml:space="preserve">, </w:t>
            </w:r>
            <w:r w:rsidRPr="00A217D0">
              <w:rPr>
                <w:sz w:val="22"/>
                <w:szCs w:val="22"/>
              </w:rPr>
              <w:t>R</w:t>
            </w:r>
            <w:r>
              <w:rPr>
                <w:sz w:val="22"/>
                <w:szCs w:val="22"/>
              </w:rPr>
              <w:t>.</w:t>
            </w:r>
            <w:r w:rsidRPr="00A217D0">
              <w:rPr>
                <w:sz w:val="22"/>
                <w:szCs w:val="22"/>
              </w:rPr>
              <w:t xml:space="preserve"> </w:t>
            </w:r>
            <w:r w:rsidRPr="00A217D0">
              <w:rPr>
                <w:bCs/>
                <w:i/>
                <w:sz w:val="22"/>
                <w:szCs w:val="22"/>
              </w:rPr>
              <w:t>Osazování oken a dveří</w:t>
            </w:r>
            <w:r>
              <w:rPr>
                <w:bCs/>
                <w:sz w:val="22"/>
                <w:szCs w:val="22"/>
              </w:rPr>
              <w:t xml:space="preserve">. Praha: </w:t>
            </w:r>
            <w:r w:rsidRPr="00A217D0">
              <w:rPr>
                <w:bCs/>
                <w:sz w:val="22"/>
                <w:szCs w:val="22"/>
              </w:rPr>
              <w:t xml:space="preserve">REBO 2002. </w:t>
            </w:r>
            <w:r w:rsidRPr="00A217D0">
              <w:rPr>
                <w:sz w:val="22"/>
                <w:szCs w:val="22"/>
              </w:rPr>
              <w:t>ISBN 80-7234-229-0</w:t>
            </w:r>
            <w:r>
              <w:rPr>
                <w:sz w:val="22"/>
                <w:szCs w:val="22"/>
              </w:rPr>
              <w:t>.</w:t>
            </w:r>
            <w:r w:rsidRPr="00A217D0">
              <w:rPr>
                <w:sz w:val="22"/>
                <w:szCs w:val="22"/>
              </w:rPr>
              <w:t xml:space="preserve"> </w:t>
            </w:r>
          </w:p>
        </w:tc>
      </w:tr>
    </w:tbl>
    <w:p w:rsidR="006517D5" w:rsidRDefault="006517D5" w:rsidP="003F38CE">
      <w:bookmarkStart w:id="35" w:name="_Toc179693802"/>
      <w:bookmarkStart w:id="36" w:name="_Toc289084684"/>
    </w:p>
    <w:p w:rsidR="000D436E" w:rsidRDefault="000D436E">
      <w:r>
        <w:br w:type="page"/>
      </w:r>
    </w:p>
    <w:p w:rsidR="00B03223" w:rsidRPr="00CA5CCC" w:rsidRDefault="00B03223" w:rsidP="00B03223">
      <w:pPr>
        <w:rPr>
          <w:sz w:val="32"/>
          <w:szCs w:val="32"/>
        </w:rPr>
      </w:pPr>
      <w:bookmarkStart w:id="37" w:name="_Toc371232812"/>
      <w:bookmarkStart w:id="38" w:name="_Toc416431487"/>
      <w:r w:rsidRPr="00CA5CCC">
        <w:rPr>
          <w:rStyle w:val="Nadpis1Char"/>
          <w:rFonts w:ascii="Arial" w:hAnsi="Arial" w:cs="Arial"/>
          <w:b w:val="0"/>
        </w:rPr>
        <w:lastRenderedPageBreak/>
        <w:t xml:space="preserve">Příloha č. 1 – </w:t>
      </w:r>
      <w:r w:rsidRPr="00CA5CCC">
        <w:rPr>
          <w:rStyle w:val="Nadpis1Char"/>
          <w:rFonts w:ascii="Arial" w:hAnsi="Arial" w:cs="Arial"/>
        </w:rPr>
        <w:t>Rámcový rozvrh hodin vzorového výukového dne</w:t>
      </w:r>
      <w:bookmarkEnd w:id="37"/>
      <w:bookmarkEnd w:id="38"/>
      <w:r w:rsidRPr="00CA5CCC">
        <w:rPr>
          <w:rStyle w:val="Nadpis1Char"/>
          <w:rFonts w:ascii="Arial" w:hAnsi="Arial" w:cs="Arial"/>
        </w:rPr>
        <w:t xml:space="preserve"> </w:t>
      </w:r>
    </w:p>
    <w:p w:rsidR="00B03223" w:rsidRPr="006B6A45" w:rsidRDefault="00AD6C78" w:rsidP="00B03223">
      <w:pPr>
        <w:rPr>
          <w:rFonts w:asciiTheme="majorHAnsi" w:hAnsiTheme="majorHAnsi"/>
        </w:rPr>
      </w:pPr>
      <w:r>
        <w:rPr>
          <w:rFonts w:asciiTheme="majorHAnsi" w:hAnsiTheme="majorHAnsi"/>
        </w:rPr>
        <w:pict>
          <v:rect id="_x0000_i1026" style="width:0;height:1.5pt" o:hralign="center" o:hrstd="t" o:hr="t" fillcolor="#aca899" stroked="f"/>
        </w:pict>
      </w:r>
    </w:p>
    <w:p w:rsidR="00B03223" w:rsidRDefault="00B03223" w:rsidP="00B03223">
      <w:pPr>
        <w:pStyle w:val="Nadpis1"/>
        <w:spacing w:after="120"/>
      </w:pPr>
    </w:p>
    <w:p w:rsidR="00B03223" w:rsidRDefault="00B03223" w:rsidP="00B03223">
      <w:pPr>
        <w:pStyle w:val="Nadpis1"/>
        <w:spacing w:after="120"/>
        <w:jc w:val="cente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32"/>
        <w:gridCol w:w="1457"/>
        <w:gridCol w:w="3645"/>
      </w:tblGrid>
      <w:tr w:rsidR="00B03223" w:rsidRPr="009A1F94" w:rsidTr="006B6A45">
        <w:trPr>
          <w:trHeight w:val="542"/>
          <w:jc w:val="center"/>
        </w:trPr>
        <w:tc>
          <w:tcPr>
            <w:tcW w:w="1132" w:type="dxa"/>
            <w:tcBorders>
              <w:top w:val="single" w:sz="12" w:space="0" w:color="auto"/>
              <w:bottom w:val="single" w:sz="12" w:space="0" w:color="auto"/>
              <w:right w:val="single" w:sz="12" w:space="0" w:color="auto"/>
            </w:tcBorders>
          </w:tcPr>
          <w:p w:rsidR="00B03223" w:rsidRPr="004D2BF6" w:rsidRDefault="00B03223" w:rsidP="0005713A">
            <w:pPr>
              <w:jc w:val="center"/>
              <w:rPr>
                <w:b/>
                <w:sz w:val="20"/>
                <w:szCs w:val="20"/>
              </w:rPr>
            </w:pPr>
            <w:r w:rsidRPr="004D2BF6">
              <w:rPr>
                <w:b/>
                <w:sz w:val="20"/>
                <w:szCs w:val="20"/>
              </w:rPr>
              <w:t>Hodina</w:t>
            </w:r>
          </w:p>
          <w:p w:rsidR="00B03223" w:rsidRPr="004D2BF6" w:rsidRDefault="00B03223" w:rsidP="0005713A">
            <w:pPr>
              <w:jc w:val="center"/>
              <w:rPr>
                <w:b/>
                <w:sz w:val="20"/>
                <w:szCs w:val="20"/>
              </w:rPr>
            </w:pPr>
            <w:r w:rsidRPr="004D2BF6">
              <w:rPr>
                <w:b/>
                <w:sz w:val="20"/>
                <w:szCs w:val="20"/>
              </w:rPr>
              <w:t>číslo</w:t>
            </w:r>
          </w:p>
        </w:tc>
        <w:tc>
          <w:tcPr>
            <w:tcW w:w="1457" w:type="dxa"/>
            <w:tcBorders>
              <w:top w:val="single" w:sz="12" w:space="0" w:color="auto"/>
              <w:left w:val="single" w:sz="12" w:space="0" w:color="auto"/>
              <w:bottom w:val="single" w:sz="12" w:space="0" w:color="auto"/>
              <w:right w:val="single" w:sz="12" w:space="0" w:color="auto"/>
            </w:tcBorders>
          </w:tcPr>
          <w:p w:rsidR="00B03223" w:rsidRPr="004D2BF6" w:rsidRDefault="00B03223" w:rsidP="0005713A">
            <w:pPr>
              <w:rPr>
                <w:b/>
                <w:sz w:val="20"/>
                <w:szCs w:val="20"/>
              </w:rPr>
            </w:pPr>
            <w:r w:rsidRPr="004D2BF6">
              <w:rPr>
                <w:b/>
                <w:sz w:val="20"/>
                <w:szCs w:val="20"/>
              </w:rPr>
              <w:t>Od - do</w:t>
            </w:r>
          </w:p>
        </w:tc>
        <w:tc>
          <w:tcPr>
            <w:tcW w:w="3645" w:type="dxa"/>
            <w:tcBorders>
              <w:top w:val="single" w:sz="12" w:space="0" w:color="auto"/>
              <w:left w:val="single" w:sz="12" w:space="0" w:color="auto"/>
              <w:bottom w:val="single" w:sz="12" w:space="0" w:color="auto"/>
            </w:tcBorders>
          </w:tcPr>
          <w:p w:rsidR="00B03223" w:rsidRPr="004D2BF6" w:rsidRDefault="00B03223" w:rsidP="0005713A">
            <w:pPr>
              <w:rPr>
                <w:b/>
                <w:sz w:val="20"/>
                <w:szCs w:val="20"/>
              </w:rPr>
            </w:pPr>
            <w:r w:rsidRPr="004D2BF6">
              <w:rPr>
                <w:b/>
                <w:sz w:val="20"/>
                <w:szCs w:val="20"/>
              </w:rPr>
              <w:t>Předmět - modul</w:t>
            </w:r>
          </w:p>
        </w:tc>
      </w:tr>
      <w:tr w:rsidR="00B03223" w:rsidRPr="009A1F94" w:rsidTr="006B6A45">
        <w:trPr>
          <w:trHeight w:val="728"/>
          <w:jc w:val="center"/>
        </w:trPr>
        <w:tc>
          <w:tcPr>
            <w:tcW w:w="1132" w:type="dxa"/>
            <w:tcBorders>
              <w:top w:val="single" w:sz="12" w:space="0" w:color="auto"/>
              <w:right w:val="single" w:sz="12" w:space="0" w:color="auto"/>
            </w:tcBorders>
            <w:vAlign w:val="center"/>
          </w:tcPr>
          <w:p w:rsidR="00B03223" w:rsidRPr="00315042" w:rsidRDefault="00B03223" w:rsidP="0005713A">
            <w:pPr>
              <w:jc w:val="center"/>
              <w:rPr>
                <w:b/>
                <w:sz w:val="20"/>
                <w:szCs w:val="20"/>
              </w:rPr>
            </w:pPr>
            <w:r w:rsidRPr="00315042">
              <w:rPr>
                <w:b/>
                <w:sz w:val="20"/>
                <w:szCs w:val="20"/>
              </w:rPr>
              <w:t>1</w:t>
            </w:r>
          </w:p>
        </w:tc>
        <w:tc>
          <w:tcPr>
            <w:tcW w:w="1457" w:type="dxa"/>
            <w:tcBorders>
              <w:top w:val="single" w:sz="12" w:space="0" w:color="auto"/>
              <w:left w:val="single" w:sz="12" w:space="0" w:color="auto"/>
              <w:right w:val="single" w:sz="12" w:space="0" w:color="auto"/>
            </w:tcBorders>
          </w:tcPr>
          <w:p w:rsidR="00B03223" w:rsidRDefault="00B03223" w:rsidP="0005713A">
            <w:pPr>
              <w:pStyle w:val="Nadpis1"/>
              <w:widowControl w:val="0"/>
              <w:autoSpaceDE w:val="0"/>
              <w:autoSpaceDN w:val="0"/>
              <w:spacing w:after="120"/>
            </w:pPr>
          </w:p>
        </w:tc>
        <w:tc>
          <w:tcPr>
            <w:tcW w:w="3645" w:type="dxa"/>
            <w:tcBorders>
              <w:top w:val="single" w:sz="12" w:space="0" w:color="auto"/>
              <w:left w:val="single" w:sz="12" w:space="0" w:color="auto"/>
            </w:tcBorders>
          </w:tcPr>
          <w:p w:rsidR="00B03223" w:rsidRDefault="00B03223" w:rsidP="0005713A">
            <w:pPr>
              <w:pStyle w:val="Nadpis1"/>
              <w:widowControl w:val="0"/>
              <w:autoSpaceDE w:val="0"/>
              <w:autoSpaceDN w:val="0"/>
              <w:spacing w:after="120"/>
            </w:pPr>
          </w:p>
        </w:tc>
      </w:tr>
      <w:tr w:rsidR="00B03223" w:rsidTr="006B6A45">
        <w:trPr>
          <w:trHeight w:val="712"/>
          <w:jc w:val="center"/>
        </w:trPr>
        <w:tc>
          <w:tcPr>
            <w:tcW w:w="1132" w:type="dxa"/>
            <w:tcBorders>
              <w:right w:val="single" w:sz="12" w:space="0" w:color="auto"/>
            </w:tcBorders>
            <w:vAlign w:val="center"/>
          </w:tcPr>
          <w:p w:rsidR="00B03223" w:rsidRPr="00315042" w:rsidRDefault="00B03223" w:rsidP="0005713A">
            <w:pPr>
              <w:jc w:val="center"/>
              <w:rPr>
                <w:b/>
                <w:sz w:val="20"/>
                <w:szCs w:val="20"/>
              </w:rPr>
            </w:pPr>
            <w:r w:rsidRPr="00315042">
              <w:rPr>
                <w:b/>
                <w:sz w:val="20"/>
                <w:szCs w:val="20"/>
              </w:rPr>
              <w:t>2</w:t>
            </w:r>
          </w:p>
        </w:tc>
        <w:tc>
          <w:tcPr>
            <w:tcW w:w="1457" w:type="dxa"/>
            <w:tcBorders>
              <w:left w:val="single" w:sz="12" w:space="0" w:color="auto"/>
              <w:right w:val="single" w:sz="12" w:space="0" w:color="auto"/>
            </w:tcBorders>
          </w:tcPr>
          <w:p w:rsidR="00B03223" w:rsidRDefault="00B03223" w:rsidP="0005713A">
            <w:pPr>
              <w:pStyle w:val="Nadpis1"/>
              <w:widowControl w:val="0"/>
              <w:autoSpaceDE w:val="0"/>
              <w:autoSpaceDN w:val="0"/>
              <w:spacing w:after="120"/>
            </w:pPr>
          </w:p>
        </w:tc>
        <w:tc>
          <w:tcPr>
            <w:tcW w:w="3645" w:type="dxa"/>
            <w:tcBorders>
              <w:left w:val="single" w:sz="12" w:space="0" w:color="auto"/>
            </w:tcBorders>
          </w:tcPr>
          <w:p w:rsidR="00B03223" w:rsidRDefault="00B03223" w:rsidP="0005713A">
            <w:pPr>
              <w:pStyle w:val="Nadpis1"/>
              <w:widowControl w:val="0"/>
              <w:autoSpaceDE w:val="0"/>
              <w:autoSpaceDN w:val="0"/>
              <w:spacing w:after="120"/>
            </w:pPr>
          </w:p>
        </w:tc>
      </w:tr>
      <w:tr w:rsidR="00B03223" w:rsidTr="006B6A45">
        <w:trPr>
          <w:trHeight w:val="712"/>
          <w:jc w:val="center"/>
        </w:trPr>
        <w:tc>
          <w:tcPr>
            <w:tcW w:w="1132" w:type="dxa"/>
            <w:tcBorders>
              <w:right w:val="single" w:sz="12" w:space="0" w:color="auto"/>
            </w:tcBorders>
            <w:vAlign w:val="center"/>
          </w:tcPr>
          <w:p w:rsidR="00B03223" w:rsidRPr="00315042" w:rsidRDefault="00B03223" w:rsidP="0005713A">
            <w:pPr>
              <w:jc w:val="center"/>
              <w:rPr>
                <w:b/>
                <w:sz w:val="20"/>
                <w:szCs w:val="20"/>
              </w:rPr>
            </w:pPr>
            <w:r w:rsidRPr="00315042">
              <w:rPr>
                <w:b/>
                <w:sz w:val="20"/>
                <w:szCs w:val="20"/>
              </w:rPr>
              <w:t>3</w:t>
            </w:r>
          </w:p>
        </w:tc>
        <w:tc>
          <w:tcPr>
            <w:tcW w:w="1457" w:type="dxa"/>
            <w:tcBorders>
              <w:left w:val="single" w:sz="12" w:space="0" w:color="auto"/>
              <w:right w:val="single" w:sz="12" w:space="0" w:color="auto"/>
            </w:tcBorders>
          </w:tcPr>
          <w:p w:rsidR="00B03223" w:rsidRDefault="00B03223" w:rsidP="0005713A">
            <w:pPr>
              <w:pStyle w:val="Nadpis1"/>
              <w:widowControl w:val="0"/>
              <w:autoSpaceDE w:val="0"/>
              <w:autoSpaceDN w:val="0"/>
              <w:spacing w:after="120"/>
            </w:pPr>
          </w:p>
        </w:tc>
        <w:tc>
          <w:tcPr>
            <w:tcW w:w="3645" w:type="dxa"/>
            <w:tcBorders>
              <w:left w:val="single" w:sz="12" w:space="0" w:color="auto"/>
            </w:tcBorders>
          </w:tcPr>
          <w:p w:rsidR="00B03223" w:rsidRDefault="00B03223" w:rsidP="0005713A">
            <w:pPr>
              <w:pStyle w:val="Nadpis1"/>
              <w:widowControl w:val="0"/>
              <w:autoSpaceDE w:val="0"/>
              <w:autoSpaceDN w:val="0"/>
              <w:spacing w:after="120"/>
            </w:pPr>
          </w:p>
        </w:tc>
      </w:tr>
      <w:tr w:rsidR="00B03223" w:rsidTr="006B6A45">
        <w:trPr>
          <w:trHeight w:val="712"/>
          <w:jc w:val="center"/>
        </w:trPr>
        <w:tc>
          <w:tcPr>
            <w:tcW w:w="1132" w:type="dxa"/>
            <w:tcBorders>
              <w:right w:val="single" w:sz="12" w:space="0" w:color="auto"/>
            </w:tcBorders>
            <w:vAlign w:val="center"/>
          </w:tcPr>
          <w:p w:rsidR="00B03223" w:rsidRPr="00315042" w:rsidRDefault="00B03223" w:rsidP="0005713A">
            <w:pPr>
              <w:jc w:val="center"/>
              <w:rPr>
                <w:b/>
                <w:sz w:val="20"/>
                <w:szCs w:val="20"/>
              </w:rPr>
            </w:pPr>
            <w:r w:rsidRPr="00315042">
              <w:rPr>
                <w:b/>
                <w:sz w:val="20"/>
                <w:szCs w:val="20"/>
              </w:rPr>
              <w:t>4</w:t>
            </w:r>
          </w:p>
        </w:tc>
        <w:tc>
          <w:tcPr>
            <w:tcW w:w="1457" w:type="dxa"/>
            <w:tcBorders>
              <w:left w:val="single" w:sz="12" w:space="0" w:color="auto"/>
              <w:right w:val="single" w:sz="12" w:space="0" w:color="auto"/>
            </w:tcBorders>
          </w:tcPr>
          <w:p w:rsidR="00B03223" w:rsidRDefault="00B03223" w:rsidP="0005713A">
            <w:pPr>
              <w:pStyle w:val="Nadpis1"/>
              <w:widowControl w:val="0"/>
              <w:autoSpaceDE w:val="0"/>
              <w:autoSpaceDN w:val="0"/>
              <w:spacing w:after="120"/>
            </w:pPr>
          </w:p>
        </w:tc>
        <w:tc>
          <w:tcPr>
            <w:tcW w:w="3645" w:type="dxa"/>
            <w:tcBorders>
              <w:left w:val="single" w:sz="12" w:space="0" w:color="auto"/>
            </w:tcBorders>
          </w:tcPr>
          <w:p w:rsidR="00B03223" w:rsidRDefault="00B03223" w:rsidP="0005713A">
            <w:pPr>
              <w:pStyle w:val="Nadpis1"/>
              <w:widowControl w:val="0"/>
              <w:autoSpaceDE w:val="0"/>
              <w:autoSpaceDN w:val="0"/>
              <w:spacing w:after="120"/>
            </w:pPr>
          </w:p>
        </w:tc>
      </w:tr>
      <w:tr w:rsidR="00B03223" w:rsidTr="006B6A45">
        <w:trPr>
          <w:trHeight w:val="712"/>
          <w:jc w:val="center"/>
        </w:trPr>
        <w:tc>
          <w:tcPr>
            <w:tcW w:w="1132" w:type="dxa"/>
            <w:tcBorders>
              <w:right w:val="single" w:sz="12" w:space="0" w:color="auto"/>
            </w:tcBorders>
            <w:vAlign w:val="center"/>
          </w:tcPr>
          <w:p w:rsidR="00B03223" w:rsidRPr="00315042" w:rsidRDefault="00B03223" w:rsidP="0005713A">
            <w:pPr>
              <w:jc w:val="center"/>
              <w:rPr>
                <w:b/>
                <w:sz w:val="20"/>
                <w:szCs w:val="20"/>
              </w:rPr>
            </w:pPr>
            <w:r w:rsidRPr="00315042">
              <w:rPr>
                <w:b/>
                <w:sz w:val="20"/>
                <w:szCs w:val="20"/>
              </w:rPr>
              <w:t>5</w:t>
            </w:r>
          </w:p>
        </w:tc>
        <w:tc>
          <w:tcPr>
            <w:tcW w:w="1457" w:type="dxa"/>
            <w:tcBorders>
              <w:left w:val="single" w:sz="12" w:space="0" w:color="auto"/>
              <w:right w:val="single" w:sz="12" w:space="0" w:color="auto"/>
            </w:tcBorders>
          </w:tcPr>
          <w:p w:rsidR="00B03223" w:rsidRDefault="00B03223" w:rsidP="0005713A">
            <w:pPr>
              <w:pStyle w:val="Nadpis1"/>
              <w:widowControl w:val="0"/>
              <w:autoSpaceDE w:val="0"/>
              <w:autoSpaceDN w:val="0"/>
              <w:spacing w:after="120"/>
            </w:pPr>
          </w:p>
        </w:tc>
        <w:tc>
          <w:tcPr>
            <w:tcW w:w="3645" w:type="dxa"/>
            <w:tcBorders>
              <w:left w:val="single" w:sz="12" w:space="0" w:color="auto"/>
            </w:tcBorders>
          </w:tcPr>
          <w:p w:rsidR="00B03223" w:rsidRDefault="00B03223" w:rsidP="0005713A">
            <w:pPr>
              <w:pStyle w:val="Nadpis1"/>
              <w:widowControl w:val="0"/>
              <w:autoSpaceDE w:val="0"/>
              <w:autoSpaceDN w:val="0"/>
              <w:spacing w:after="120"/>
            </w:pPr>
          </w:p>
        </w:tc>
      </w:tr>
      <w:tr w:rsidR="00B03223" w:rsidTr="006B6A45">
        <w:trPr>
          <w:trHeight w:val="712"/>
          <w:jc w:val="center"/>
        </w:trPr>
        <w:tc>
          <w:tcPr>
            <w:tcW w:w="1132" w:type="dxa"/>
            <w:tcBorders>
              <w:right w:val="single" w:sz="12" w:space="0" w:color="auto"/>
            </w:tcBorders>
            <w:vAlign w:val="center"/>
          </w:tcPr>
          <w:p w:rsidR="00B03223" w:rsidRPr="00315042" w:rsidRDefault="00B03223" w:rsidP="0005713A">
            <w:pPr>
              <w:jc w:val="center"/>
              <w:rPr>
                <w:b/>
                <w:sz w:val="20"/>
                <w:szCs w:val="20"/>
              </w:rPr>
            </w:pPr>
            <w:r w:rsidRPr="00315042">
              <w:rPr>
                <w:b/>
                <w:sz w:val="20"/>
                <w:szCs w:val="20"/>
              </w:rPr>
              <w:t>6</w:t>
            </w:r>
          </w:p>
        </w:tc>
        <w:tc>
          <w:tcPr>
            <w:tcW w:w="1457" w:type="dxa"/>
            <w:tcBorders>
              <w:left w:val="single" w:sz="12" w:space="0" w:color="auto"/>
              <w:right w:val="single" w:sz="12" w:space="0" w:color="auto"/>
            </w:tcBorders>
          </w:tcPr>
          <w:p w:rsidR="00B03223" w:rsidRDefault="00B03223" w:rsidP="0005713A">
            <w:pPr>
              <w:pStyle w:val="Nadpis1"/>
              <w:widowControl w:val="0"/>
              <w:autoSpaceDE w:val="0"/>
              <w:autoSpaceDN w:val="0"/>
              <w:spacing w:after="120"/>
            </w:pPr>
          </w:p>
        </w:tc>
        <w:tc>
          <w:tcPr>
            <w:tcW w:w="3645" w:type="dxa"/>
            <w:tcBorders>
              <w:left w:val="single" w:sz="12" w:space="0" w:color="auto"/>
            </w:tcBorders>
          </w:tcPr>
          <w:p w:rsidR="00B03223" w:rsidRDefault="00B03223" w:rsidP="0005713A">
            <w:pPr>
              <w:pStyle w:val="Nadpis1"/>
              <w:widowControl w:val="0"/>
              <w:autoSpaceDE w:val="0"/>
              <w:autoSpaceDN w:val="0"/>
              <w:spacing w:after="120"/>
            </w:pPr>
          </w:p>
        </w:tc>
      </w:tr>
      <w:tr w:rsidR="00B03223" w:rsidTr="006B6A45">
        <w:trPr>
          <w:trHeight w:val="712"/>
          <w:jc w:val="center"/>
        </w:trPr>
        <w:tc>
          <w:tcPr>
            <w:tcW w:w="1132" w:type="dxa"/>
            <w:tcBorders>
              <w:right w:val="single" w:sz="12" w:space="0" w:color="auto"/>
            </w:tcBorders>
            <w:vAlign w:val="center"/>
          </w:tcPr>
          <w:p w:rsidR="00B03223" w:rsidRPr="00315042" w:rsidRDefault="00B03223" w:rsidP="0005713A">
            <w:pPr>
              <w:jc w:val="center"/>
              <w:rPr>
                <w:b/>
                <w:sz w:val="20"/>
                <w:szCs w:val="20"/>
              </w:rPr>
            </w:pPr>
            <w:r w:rsidRPr="00315042">
              <w:rPr>
                <w:b/>
                <w:sz w:val="20"/>
                <w:szCs w:val="20"/>
              </w:rPr>
              <w:t>7</w:t>
            </w:r>
          </w:p>
        </w:tc>
        <w:tc>
          <w:tcPr>
            <w:tcW w:w="1457" w:type="dxa"/>
            <w:tcBorders>
              <w:left w:val="single" w:sz="12" w:space="0" w:color="auto"/>
              <w:right w:val="single" w:sz="12" w:space="0" w:color="auto"/>
            </w:tcBorders>
          </w:tcPr>
          <w:p w:rsidR="00B03223" w:rsidRDefault="00B03223" w:rsidP="0005713A">
            <w:pPr>
              <w:pStyle w:val="Nadpis1"/>
              <w:widowControl w:val="0"/>
              <w:autoSpaceDE w:val="0"/>
              <w:autoSpaceDN w:val="0"/>
              <w:spacing w:after="120"/>
            </w:pPr>
          </w:p>
        </w:tc>
        <w:tc>
          <w:tcPr>
            <w:tcW w:w="3645" w:type="dxa"/>
            <w:tcBorders>
              <w:left w:val="single" w:sz="12" w:space="0" w:color="auto"/>
            </w:tcBorders>
          </w:tcPr>
          <w:p w:rsidR="00B03223" w:rsidRDefault="00B03223" w:rsidP="0005713A">
            <w:pPr>
              <w:pStyle w:val="Nadpis1"/>
              <w:widowControl w:val="0"/>
              <w:autoSpaceDE w:val="0"/>
              <w:autoSpaceDN w:val="0"/>
              <w:spacing w:after="120"/>
            </w:pPr>
          </w:p>
        </w:tc>
      </w:tr>
      <w:tr w:rsidR="00B03223" w:rsidTr="006B6A45">
        <w:trPr>
          <w:trHeight w:val="712"/>
          <w:jc w:val="center"/>
        </w:trPr>
        <w:tc>
          <w:tcPr>
            <w:tcW w:w="1132" w:type="dxa"/>
            <w:tcBorders>
              <w:right w:val="single" w:sz="12" w:space="0" w:color="auto"/>
            </w:tcBorders>
            <w:vAlign w:val="center"/>
          </w:tcPr>
          <w:p w:rsidR="00B03223" w:rsidRPr="00315042" w:rsidRDefault="00B03223" w:rsidP="0005713A">
            <w:pPr>
              <w:jc w:val="center"/>
              <w:rPr>
                <w:b/>
                <w:sz w:val="20"/>
                <w:szCs w:val="20"/>
              </w:rPr>
            </w:pPr>
            <w:r w:rsidRPr="00315042">
              <w:rPr>
                <w:b/>
                <w:sz w:val="20"/>
                <w:szCs w:val="20"/>
              </w:rPr>
              <w:t>8</w:t>
            </w:r>
          </w:p>
        </w:tc>
        <w:tc>
          <w:tcPr>
            <w:tcW w:w="1457" w:type="dxa"/>
            <w:tcBorders>
              <w:left w:val="single" w:sz="12" w:space="0" w:color="auto"/>
              <w:right w:val="single" w:sz="12" w:space="0" w:color="auto"/>
            </w:tcBorders>
          </w:tcPr>
          <w:p w:rsidR="00B03223" w:rsidRDefault="00B03223" w:rsidP="0005713A">
            <w:pPr>
              <w:pStyle w:val="Nadpis1"/>
              <w:widowControl w:val="0"/>
              <w:autoSpaceDE w:val="0"/>
              <w:autoSpaceDN w:val="0"/>
              <w:spacing w:after="120"/>
            </w:pPr>
          </w:p>
        </w:tc>
        <w:tc>
          <w:tcPr>
            <w:tcW w:w="3645" w:type="dxa"/>
            <w:tcBorders>
              <w:left w:val="single" w:sz="12" w:space="0" w:color="auto"/>
            </w:tcBorders>
          </w:tcPr>
          <w:p w:rsidR="00B03223" w:rsidRDefault="00B03223" w:rsidP="0005713A">
            <w:pPr>
              <w:pStyle w:val="Nadpis1"/>
              <w:widowControl w:val="0"/>
              <w:autoSpaceDE w:val="0"/>
              <w:autoSpaceDN w:val="0"/>
              <w:spacing w:after="120"/>
            </w:pPr>
          </w:p>
        </w:tc>
      </w:tr>
    </w:tbl>
    <w:p w:rsidR="00B03223" w:rsidRPr="00CA5CCC" w:rsidRDefault="00B03223" w:rsidP="006B6A45">
      <w:pPr>
        <w:pStyle w:val="Nadpis1"/>
        <w:rPr>
          <w:rFonts w:ascii="Arial" w:hAnsi="Arial" w:cs="Arial"/>
        </w:rPr>
      </w:pPr>
      <w:r>
        <w:br w:type="page"/>
      </w:r>
      <w:bookmarkStart w:id="39" w:name="_Toc371232813"/>
      <w:bookmarkStart w:id="40" w:name="_Toc416431488"/>
      <w:r w:rsidRPr="00CA5CCC">
        <w:rPr>
          <w:rFonts w:ascii="Arial" w:hAnsi="Arial" w:cs="Arial"/>
          <w:b w:val="0"/>
        </w:rPr>
        <w:lastRenderedPageBreak/>
        <w:t>Příloha č. 2 –</w:t>
      </w:r>
      <w:r w:rsidRPr="00CA5CCC">
        <w:rPr>
          <w:rFonts w:ascii="Arial" w:hAnsi="Arial" w:cs="Arial"/>
        </w:rPr>
        <w:t xml:space="preserve"> Složení zkušební komise</w:t>
      </w:r>
      <w:bookmarkEnd w:id="39"/>
      <w:bookmarkEnd w:id="40"/>
      <w:r w:rsidRPr="00CA5CCC">
        <w:rPr>
          <w:rFonts w:ascii="Arial" w:hAnsi="Arial" w:cs="Arial"/>
        </w:rPr>
        <w:t xml:space="preserve"> </w:t>
      </w:r>
    </w:p>
    <w:p w:rsidR="00B03223" w:rsidRDefault="00AD6C78" w:rsidP="006B6A45">
      <w:pPr>
        <w:pStyle w:val="Nadpis1"/>
      </w:pPr>
      <w:bookmarkStart w:id="41" w:name="_Toc416431489"/>
      <w:r w:rsidRPr="00CA5CCC">
        <w:rPr>
          <w:rFonts w:ascii="Arial" w:hAnsi="Arial" w:cs="Arial"/>
        </w:rPr>
        <w:pict>
          <v:rect id="_x0000_i1027" style="width:0;height:1.5pt" o:hralign="center" o:hrstd="t" o:hr="t" fillcolor="#aca899" stroked="f"/>
        </w:pict>
      </w:r>
      <w:bookmarkEnd w:id="41"/>
    </w:p>
    <w:p w:rsidR="00B03223" w:rsidRDefault="00B03223" w:rsidP="00B03223">
      <w:pPr>
        <w:pStyle w:val="Nadpis1"/>
        <w:spacing w:after="120"/>
      </w:pPr>
    </w:p>
    <w:p w:rsidR="00B03223" w:rsidRPr="00CA5CCC" w:rsidRDefault="00B03223" w:rsidP="00B03223">
      <w:pPr>
        <w:pStyle w:val="Nadpis1"/>
        <w:spacing w:after="120"/>
        <w:rPr>
          <w:rFonts w:ascii="Arial" w:hAnsi="Arial" w:cs="Arial"/>
        </w:rPr>
      </w:pPr>
      <w:r>
        <w:br w:type="page"/>
      </w:r>
      <w:bookmarkStart w:id="42" w:name="_Toc371232814"/>
      <w:bookmarkStart w:id="43" w:name="_Toc416431490"/>
      <w:r w:rsidRPr="00CA5CCC">
        <w:rPr>
          <w:rFonts w:ascii="Arial" w:hAnsi="Arial" w:cs="Arial"/>
          <w:b w:val="0"/>
        </w:rPr>
        <w:lastRenderedPageBreak/>
        <w:t>Příloha č. 3 –</w:t>
      </w:r>
      <w:r w:rsidRPr="00CA5CCC">
        <w:rPr>
          <w:rFonts w:ascii="Arial" w:hAnsi="Arial" w:cs="Arial"/>
        </w:rPr>
        <w:t xml:space="preserve"> Seznam a kvalifikace lektorů jednotlivých modulů</w:t>
      </w:r>
      <w:bookmarkEnd w:id="42"/>
      <w:bookmarkEnd w:id="43"/>
      <w:r w:rsidRPr="00CA5CCC">
        <w:rPr>
          <w:rFonts w:ascii="Arial" w:hAnsi="Arial" w:cs="Arial"/>
        </w:rPr>
        <w:t xml:space="preserve"> </w:t>
      </w:r>
    </w:p>
    <w:p w:rsidR="00B03223" w:rsidRDefault="00AD6C78" w:rsidP="00B03223">
      <w:r>
        <w:pict>
          <v:rect id="_x0000_i1028" style="width:0;height:1.5pt" o:hralign="center" o:hrstd="t" o:hr="t" fillcolor="#aca899" stroked="f"/>
        </w:pict>
      </w:r>
    </w:p>
    <w:p w:rsidR="00B03223" w:rsidRDefault="00B03223" w:rsidP="00B03223">
      <w:pPr>
        <w:pStyle w:val="Nadpis1"/>
        <w:spacing w:after="120"/>
      </w:pP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1561"/>
        <w:gridCol w:w="1703"/>
        <w:gridCol w:w="1136"/>
        <w:gridCol w:w="1420"/>
        <w:gridCol w:w="1419"/>
      </w:tblGrid>
      <w:tr w:rsidR="00B03223" w:rsidRPr="006B5C47" w:rsidTr="006B6A45">
        <w:trPr>
          <w:trHeight w:val="325"/>
        </w:trPr>
        <w:tc>
          <w:tcPr>
            <w:tcW w:w="9086" w:type="dxa"/>
            <w:gridSpan w:val="6"/>
            <w:tcBorders>
              <w:top w:val="single" w:sz="4" w:space="0" w:color="auto"/>
              <w:left w:val="single" w:sz="4" w:space="0" w:color="auto"/>
              <w:bottom w:val="single" w:sz="4" w:space="0" w:color="auto"/>
              <w:right w:val="single" w:sz="4" w:space="0" w:color="auto"/>
            </w:tcBorders>
            <w:shd w:val="clear" w:color="auto" w:fill="auto"/>
            <w:hideMark/>
          </w:tcPr>
          <w:p w:rsidR="00B03223" w:rsidRPr="00A9058C" w:rsidRDefault="00B03223" w:rsidP="0005713A">
            <w:pPr>
              <w:jc w:val="center"/>
              <w:rPr>
                <w:b/>
              </w:rPr>
            </w:pPr>
            <w:r w:rsidRPr="00A9058C">
              <w:rPr>
                <w:b/>
              </w:rPr>
              <w:t>Seznam lektorů</w:t>
            </w:r>
          </w:p>
        </w:tc>
      </w:tr>
      <w:tr w:rsidR="00B03223" w:rsidTr="006B6A45">
        <w:trPr>
          <w:trHeight w:val="2662"/>
        </w:trPr>
        <w:tc>
          <w:tcPr>
            <w:tcW w:w="1847" w:type="dxa"/>
            <w:tcBorders>
              <w:top w:val="single" w:sz="4" w:space="0" w:color="auto"/>
              <w:left w:val="single" w:sz="4" w:space="0" w:color="auto"/>
              <w:bottom w:val="single" w:sz="4" w:space="0" w:color="auto"/>
              <w:right w:val="single" w:sz="4" w:space="0" w:color="auto"/>
            </w:tcBorders>
            <w:shd w:val="clear" w:color="auto" w:fill="auto"/>
            <w:hideMark/>
          </w:tcPr>
          <w:p w:rsidR="00B03223" w:rsidRPr="00A9058C" w:rsidRDefault="00B03223" w:rsidP="0005713A">
            <w:pPr>
              <w:jc w:val="center"/>
              <w:rPr>
                <w:b/>
                <w:sz w:val="20"/>
                <w:szCs w:val="20"/>
              </w:rPr>
            </w:pPr>
            <w:r w:rsidRPr="00A9058C">
              <w:rPr>
                <w:b/>
                <w:sz w:val="20"/>
                <w:szCs w:val="20"/>
              </w:rPr>
              <w:t>Jméno, příjmení, popř. titul lektora</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B03223" w:rsidRPr="00A9058C" w:rsidRDefault="00B03223" w:rsidP="0005713A">
            <w:pPr>
              <w:jc w:val="center"/>
              <w:rPr>
                <w:b/>
                <w:sz w:val="20"/>
                <w:szCs w:val="20"/>
              </w:rPr>
            </w:pPr>
            <w:r w:rsidRPr="00A9058C">
              <w:rPr>
                <w:b/>
                <w:sz w:val="20"/>
                <w:szCs w:val="20"/>
              </w:rPr>
              <w:t>Vyučovaný předmět/</w:t>
            </w:r>
          </w:p>
          <w:p w:rsidR="00B03223" w:rsidRPr="00A9058C" w:rsidRDefault="00B03223" w:rsidP="0005713A">
            <w:pPr>
              <w:jc w:val="center"/>
              <w:rPr>
                <w:b/>
                <w:sz w:val="20"/>
                <w:szCs w:val="20"/>
              </w:rPr>
            </w:pPr>
            <w:r w:rsidRPr="00A9058C">
              <w:rPr>
                <w:b/>
                <w:sz w:val="20"/>
                <w:szCs w:val="20"/>
              </w:rPr>
              <w:t>modul</w:t>
            </w:r>
          </w:p>
          <w:p w:rsidR="00B03223" w:rsidRPr="00A9058C" w:rsidRDefault="00B03223" w:rsidP="0005713A">
            <w:pPr>
              <w:jc w:val="center"/>
              <w:rPr>
                <w:sz w:val="20"/>
                <w:szCs w:val="20"/>
              </w:rPr>
            </w:pPr>
            <w:r w:rsidRPr="00A9058C">
              <w:rPr>
                <w:sz w:val="20"/>
                <w:szCs w:val="20"/>
              </w:rPr>
              <w:t>(vypsat)</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B03223" w:rsidRPr="00A9058C" w:rsidRDefault="00B03223" w:rsidP="0005713A">
            <w:pPr>
              <w:jc w:val="center"/>
              <w:rPr>
                <w:b/>
                <w:sz w:val="20"/>
                <w:szCs w:val="20"/>
              </w:rPr>
            </w:pPr>
            <w:r w:rsidRPr="00A9058C">
              <w:rPr>
                <w:b/>
                <w:sz w:val="20"/>
                <w:szCs w:val="20"/>
              </w:rPr>
              <w:t>Kvalifikace/</w:t>
            </w:r>
          </w:p>
          <w:p w:rsidR="00B03223" w:rsidRPr="00A9058C" w:rsidRDefault="00B03223" w:rsidP="0005713A">
            <w:pPr>
              <w:jc w:val="center"/>
              <w:rPr>
                <w:rFonts w:ascii="Times New Roman" w:hAnsi="Times New Roman"/>
                <w:b/>
                <w:sz w:val="20"/>
                <w:szCs w:val="20"/>
              </w:rPr>
            </w:pPr>
            <w:r w:rsidRPr="00A9058C">
              <w:rPr>
                <w:b/>
                <w:sz w:val="20"/>
                <w:szCs w:val="20"/>
              </w:rPr>
              <w:t>vzdělání/</w:t>
            </w:r>
          </w:p>
          <w:p w:rsidR="00B03223" w:rsidRPr="00A9058C" w:rsidRDefault="00B03223" w:rsidP="0005713A">
            <w:pPr>
              <w:jc w:val="center"/>
              <w:rPr>
                <w:b/>
                <w:sz w:val="20"/>
                <w:szCs w:val="20"/>
              </w:rPr>
            </w:pPr>
            <w:r w:rsidRPr="00A9058C">
              <w:rPr>
                <w:b/>
                <w:sz w:val="20"/>
                <w:szCs w:val="20"/>
              </w:rPr>
              <w:t xml:space="preserve"> studijní obor</w:t>
            </w: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B03223" w:rsidRPr="00A9058C" w:rsidRDefault="00B03223" w:rsidP="0005713A">
            <w:pPr>
              <w:jc w:val="center"/>
              <w:rPr>
                <w:rFonts w:ascii="Times New Roman" w:hAnsi="Times New Roman"/>
                <w:b/>
                <w:sz w:val="20"/>
                <w:szCs w:val="20"/>
              </w:rPr>
            </w:pPr>
            <w:r w:rsidRPr="00A9058C">
              <w:rPr>
                <w:b/>
                <w:sz w:val="20"/>
                <w:szCs w:val="20"/>
              </w:rPr>
              <w:t xml:space="preserve">Odborná praxe </w:t>
            </w:r>
          </w:p>
          <w:p w:rsidR="00B03223" w:rsidRPr="00A9058C" w:rsidRDefault="00B03223" w:rsidP="0005713A">
            <w:pPr>
              <w:jc w:val="center"/>
              <w:rPr>
                <w:b/>
                <w:sz w:val="20"/>
                <w:szCs w:val="20"/>
              </w:rPr>
            </w:pPr>
            <w:r w:rsidRPr="00A9058C">
              <w:rPr>
                <w:sz w:val="20"/>
                <w:szCs w:val="20"/>
              </w:rPr>
              <w:t>(počet let)</w:t>
            </w: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B03223" w:rsidRPr="00A9058C" w:rsidRDefault="00B03223" w:rsidP="0005713A">
            <w:pPr>
              <w:ind w:hanging="110"/>
              <w:jc w:val="center"/>
              <w:rPr>
                <w:rFonts w:ascii="Times New Roman" w:hAnsi="Times New Roman"/>
                <w:b/>
                <w:sz w:val="20"/>
                <w:szCs w:val="20"/>
              </w:rPr>
            </w:pPr>
            <w:r w:rsidRPr="00A9058C">
              <w:rPr>
                <w:b/>
                <w:sz w:val="20"/>
                <w:szCs w:val="20"/>
              </w:rPr>
              <w:t>Pedagogická praxe</w:t>
            </w:r>
          </w:p>
          <w:p w:rsidR="00B03223" w:rsidRPr="00A9058C" w:rsidRDefault="00B03223" w:rsidP="0005713A">
            <w:pPr>
              <w:jc w:val="center"/>
              <w:rPr>
                <w:b/>
                <w:sz w:val="20"/>
                <w:szCs w:val="20"/>
              </w:rPr>
            </w:pPr>
            <w:r w:rsidRPr="00A9058C">
              <w:rPr>
                <w:sz w:val="20"/>
                <w:szCs w:val="20"/>
              </w:rPr>
              <w:t>(počet let)</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B03223" w:rsidRPr="00A9058C" w:rsidRDefault="00B03223" w:rsidP="0005713A">
            <w:pPr>
              <w:ind w:hanging="108"/>
              <w:jc w:val="center"/>
              <w:rPr>
                <w:b/>
                <w:sz w:val="20"/>
                <w:szCs w:val="20"/>
              </w:rPr>
            </w:pPr>
            <w:r w:rsidRPr="00A9058C">
              <w:rPr>
                <w:b/>
                <w:sz w:val="20"/>
                <w:szCs w:val="20"/>
              </w:rPr>
              <w:t xml:space="preserve">Vlastnoruční podpis lektora/ky </w:t>
            </w:r>
            <w:r w:rsidRPr="00A9058C">
              <w:rPr>
                <w:sz w:val="20"/>
                <w:szCs w:val="20"/>
              </w:rPr>
              <w:t>(že souhlasí s uvedenými údaji a se zařazením do lektorského sboru)</w:t>
            </w:r>
            <w:r w:rsidRPr="00A9058C">
              <w:rPr>
                <w:b/>
                <w:sz w:val="20"/>
                <w:szCs w:val="20"/>
              </w:rPr>
              <w:t xml:space="preserve"> </w:t>
            </w:r>
          </w:p>
        </w:tc>
      </w:tr>
      <w:tr w:rsidR="00B03223" w:rsidTr="006B6A45">
        <w:trPr>
          <w:trHeight w:val="641"/>
        </w:trPr>
        <w:tc>
          <w:tcPr>
            <w:tcW w:w="1847"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561"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703"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136"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420"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419" w:type="dxa"/>
            <w:tcBorders>
              <w:top w:val="single" w:sz="4" w:space="0" w:color="auto"/>
              <w:left w:val="single" w:sz="4" w:space="0" w:color="auto"/>
              <w:bottom w:val="single" w:sz="4" w:space="0" w:color="auto"/>
              <w:right w:val="single" w:sz="4" w:space="0" w:color="auto"/>
            </w:tcBorders>
          </w:tcPr>
          <w:p w:rsidR="00B03223" w:rsidRDefault="00B03223" w:rsidP="0005713A"/>
        </w:tc>
      </w:tr>
      <w:tr w:rsidR="00B03223" w:rsidTr="006B6A45">
        <w:trPr>
          <w:trHeight w:val="650"/>
        </w:trPr>
        <w:tc>
          <w:tcPr>
            <w:tcW w:w="1847"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561"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703"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136"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420"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419" w:type="dxa"/>
            <w:tcBorders>
              <w:top w:val="single" w:sz="4" w:space="0" w:color="auto"/>
              <w:left w:val="single" w:sz="4" w:space="0" w:color="auto"/>
              <w:bottom w:val="single" w:sz="4" w:space="0" w:color="auto"/>
              <w:right w:val="single" w:sz="4" w:space="0" w:color="auto"/>
            </w:tcBorders>
          </w:tcPr>
          <w:p w:rsidR="00B03223" w:rsidRDefault="00B03223" w:rsidP="0005713A"/>
        </w:tc>
      </w:tr>
      <w:tr w:rsidR="00B03223" w:rsidTr="006B6A45">
        <w:trPr>
          <w:trHeight w:val="643"/>
        </w:trPr>
        <w:tc>
          <w:tcPr>
            <w:tcW w:w="1847"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561"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703"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136"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420"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419" w:type="dxa"/>
            <w:tcBorders>
              <w:top w:val="single" w:sz="4" w:space="0" w:color="auto"/>
              <w:left w:val="single" w:sz="4" w:space="0" w:color="auto"/>
              <w:bottom w:val="single" w:sz="4" w:space="0" w:color="auto"/>
              <w:right w:val="single" w:sz="4" w:space="0" w:color="auto"/>
            </w:tcBorders>
          </w:tcPr>
          <w:p w:rsidR="00B03223" w:rsidRDefault="00B03223" w:rsidP="0005713A"/>
        </w:tc>
      </w:tr>
      <w:tr w:rsidR="00B03223" w:rsidTr="006B6A45">
        <w:trPr>
          <w:trHeight w:val="636"/>
        </w:trPr>
        <w:tc>
          <w:tcPr>
            <w:tcW w:w="1847"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561"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703"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136"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420"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419" w:type="dxa"/>
            <w:tcBorders>
              <w:top w:val="single" w:sz="4" w:space="0" w:color="auto"/>
              <w:left w:val="single" w:sz="4" w:space="0" w:color="auto"/>
              <w:bottom w:val="single" w:sz="4" w:space="0" w:color="auto"/>
              <w:right w:val="single" w:sz="4" w:space="0" w:color="auto"/>
            </w:tcBorders>
          </w:tcPr>
          <w:p w:rsidR="00B03223" w:rsidRDefault="00B03223" w:rsidP="0005713A"/>
        </w:tc>
      </w:tr>
      <w:tr w:rsidR="00B03223" w:rsidTr="006B6A45">
        <w:trPr>
          <w:trHeight w:val="661"/>
        </w:trPr>
        <w:tc>
          <w:tcPr>
            <w:tcW w:w="1847"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561"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703"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136"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420"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419" w:type="dxa"/>
            <w:tcBorders>
              <w:top w:val="single" w:sz="4" w:space="0" w:color="auto"/>
              <w:left w:val="single" w:sz="4" w:space="0" w:color="auto"/>
              <w:bottom w:val="single" w:sz="4" w:space="0" w:color="auto"/>
              <w:right w:val="single" w:sz="4" w:space="0" w:color="auto"/>
            </w:tcBorders>
          </w:tcPr>
          <w:p w:rsidR="00B03223" w:rsidRDefault="00B03223" w:rsidP="0005713A"/>
        </w:tc>
      </w:tr>
      <w:tr w:rsidR="00B03223" w:rsidTr="006B6A45">
        <w:trPr>
          <w:trHeight w:val="638"/>
        </w:trPr>
        <w:tc>
          <w:tcPr>
            <w:tcW w:w="1847"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561"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703"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136"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420"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419" w:type="dxa"/>
            <w:tcBorders>
              <w:top w:val="single" w:sz="4" w:space="0" w:color="auto"/>
              <w:left w:val="single" w:sz="4" w:space="0" w:color="auto"/>
              <w:bottom w:val="single" w:sz="4" w:space="0" w:color="auto"/>
              <w:right w:val="single" w:sz="4" w:space="0" w:color="auto"/>
            </w:tcBorders>
          </w:tcPr>
          <w:p w:rsidR="00B03223" w:rsidRDefault="00B03223" w:rsidP="0005713A"/>
        </w:tc>
      </w:tr>
      <w:tr w:rsidR="00B03223" w:rsidTr="006B6A45">
        <w:trPr>
          <w:trHeight w:val="638"/>
        </w:trPr>
        <w:tc>
          <w:tcPr>
            <w:tcW w:w="1847"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561"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703"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136"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420" w:type="dxa"/>
            <w:tcBorders>
              <w:top w:val="single" w:sz="4" w:space="0" w:color="auto"/>
              <w:left w:val="single" w:sz="4" w:space="0" w:color="auto"/>
              <w:bottom w:val="single" w:sz="4" w:space="0" w:color="auto"/>
              <w:right w:val="single" w:sz="4" w:space="0" w:color="auto"/>
            </w:tcBorders>
          </w:tcPr>
          <w:p w:rsidR="00B03223" w:rsidRDefault="00B03223" w:rsidP="0005713A"/>
        </w:tc>
        <w:tc>
          <w:tcPr>
            <w:tcW w:w="1419" w:type="dxa"/>
            <w:tcBorders>
              <w:top w:val="single" w:sz="4" w:space="0" w:color="auto"/>
              <w:left w:val="single" w:sz="4" w:space="0" w:color="auto"/>
              <w:bottom w:val="single" w:sz="4" w:space="0" w:color="auto"/>
              <w:right w:val="single" w:sz="4" w:space="0" w:color="auto"/>
            </w:tcBorders>
          </w:tcPr>
          <w:p w:rsidR="00B03223" w:rsidRDefault="00B03223" w:rsidP="0005713A"/>
        </w:tc>
      </w:tr>
    </w:tbl>
    <w:p w:rsidR="00B03223" w:rsidRPr="0063340B" w:rsidRDefault="00B03223" w:rsidP="00CA5CCC">
      <w:pPr>
        <w:pStyle w:val="Nadpis1"/>
        <w:pBdr>
          <w:bottom w:val="single" w:sz="4" w:space="1" w:color="auto"/>
        </w:pBdr>
        <w:spacing w:after="120"/>
        <w:rPr>
          <w:rFonts w:asciiTheme="majorHAnsi" w:hAnsiTheme="majorHAnsi" w:cs="Arial"/>
          <w:b w:val="0"/>
        </w:rPr>
      </w:pPr>
      <w:r>
        <w:t xml:space="preserve"> </w:t>
      </w:r>
      <w:r>
        <w:br w:type="page"/>
      </w:r>
      <w:bookmarkStart w:id="44" w:name="_Toc371232815"/>
      <w:bookmarkStart w:id="45" w:name="_Toc371232816"/>
      <w:bookmarkStart w:id="46" w:name="_Toc382670378"/>
      <w:bookmarkStart w:id="47" w:name="_Toc416431491"/>
      <w:r w:rsidRPr="00CA5CCC">
        <w:rPr>
          <w:rFonts w:ascii="Arial" w:hAnsi="Arial" w:cs="Arial"/>
          <w:b w:val="0"/>
        </w:rPr>
        <w:lastRenderedPageBreak/>
        <w:t>Příloha č. 4 –</w:t>
      </w:r>
      <w:r w:rsidRPr="00CA5CCC">
        <w:rPr>
          <w:rFonts w:ascii="Arial" w:hAnsi="Arial" w:cs="Arial"/>
        </w:rPr>
        <w:t xml:space="preserve"> Vzor </w:t>
      </w:r>
      <w:r w:rsidR="00CA5CCC" w:rsidRPr="00CA5CCC">
        <w:rPr>
          <w:rFonts w:ascii="Arial" w:hAnsi="Arial" w:cs="Arial"/>
        </w:rPr>
        <w:t>potvrz</w:t>
      </w:r>
      <w:r w:rsidRPr="00CA5CCC">
        <w:rPr>
          <w:rFonts w:ascii="Arial" w:hAnsi="Arial" w:cs="Arial"/>
        </w:rPr>
        <w:t>ení o účasti v akreditovaném  vzdělávacím programu</w:t>
      </w:r>
      <w:r w:rsidRPr="0063340B">
        <w:rPr>
          <w:rStyle w:val="Znakapoznpodarou"/>
          <w:rFonts w:asciiTheme="majorHAnsi" w:hAnsiTheme="majorHAnsi" w:cs="Arial"/>
          <w:b w:val="0"/>
        </w:rPr>
        <w:footnoteReference w:id="1"/>
      </w:r>
      <w:bookmarkEnd w:id="44"/>
      <w:bookmarkEnd w:id="45"/>
      <w:bookmarkEnd w:id="46"/>
      <w:bookmarkEnd w:id="47"/>
      <w:r w:rsidRPr="0063340B">
        <w:rPr>
          <w:rFonts w:asciiTheme="majorHAnsi" w:hAnsiTheme="majorHAnsi" w:cs="Arial"/>
          <w:b w:val="0"/>
        </w:rPr>
        <w:t xml:space="preserve"> </w:t>
      </w:r>
    </w:p>
    <w:p w:rsidR="00B03223" w:rsidRDefault="00B03223" w:rsidP="00B03223">
      <w:pPr>
        <w:jc w:val="center"/>
      </w:pPr>
    </w:p>
    <w:p w:rsidR="00B03223" w:rsidRPr="00A82207" w:rsidRDefault="00B03223" w:rsidP="00B03223">
      <w:pPr>
        <w:jc w:val="center"/>
      </w:pPr>
      <w:r w:rsidRPr="0063340B">
        <w:t>Název a adresa vzdělávacího zařízení</w:t>
      </w:r>
    </w:p>
    <w:p w:rsidR="00B03223" w:rsidRPr="00A82207" w:rsidRDefault="00B03223" w:rsidP="00B03223">
      <w:pPr>
        <w:rPr>
          <w:sz w:val="26"/>
          <w:szCs w:val="26"/>
        </w:rPr>
      </w:pPr>
    </w:p>
    <w:p w:rsidR="00B03223" w:rsidRPr="008A42A7" w:rsidRDefault="00B03223" w:rsidP="00B03223">
      <w:pPr>
        <w:jc w:val="center"/>
      </w:pPr>
      <w:r w:rsidRPr="008A42A7">
        <w:t>Vzdělávací program akreditován MŠMT dne ………… pod čj.: ……………….</w:t>
      </w:r>
    </w:p>
    <w:p w:rsidR="00B03223" w:rsidRPr="00A82207" w:rsidRDefault="00B03223" w:rsidP="00B03223"/>
    <w:p w:rsidR="00B03223" w:rsidRPr="00A82207" w:rsidRDefault="00CA5CCC" w:rsidP="00B03223">
      <w:pPr>
        <w:jc w:val="center"/>
        <w:rPr>
          <w:rFonts w:ascii="Arial Black" w:hAnsi="Arial Black"/>
          <w:caps/>
          <w:sz w:val="36"/>
          <w:szCs w:val="36"/>
        </w:rPr>
      </w:pPr>
      <w:r>
        <w:rPr>
          <w:rFonts w:ascii="Arial Black" w:hAnsi="Arial Black"/>
          <w:caps/>
          <w:sz w:val="36"/>
          <w:szCs w:val="36"/>
        </w:rPr>
        <w:t>potvrz</w:t>
      </w:r>
      <w:r w:rsidR="00B03223" w:rsidRPr="00A82207">
        <w:rPr>
          <w:rFonts w:ascii="Arial Black" w:hAnsi="Arial Black"/>
          <w:caps/>
          <w:sz w:val="36"/>
          <w:szCs w:val="36"/>
        </w:rPr>
        <w:t>ení</w:t>
      </w:r>
    </w:p>
    <w:p w:rsidR="00B03223" w:rsidRPr="00A82207" w:rsidRDefault="00B03223" w:rsidP="00B03223">
      <w:pPr>
        <w:jc w:val="center"/>
        <w:rPr>
          <w:b/>
          <w:caps/>
          <w:spacing w:val="100"/>
        </w:rPr>
      </w:pPr>
      <w:r w:rsidRPr="00A82207">
        <w:rPr>
          <w:b/>
          <w:caps/>
          <w:spacing w:val="100"/>
        </w:rPr>
        <w:t>o ÚČASTI V AKREDITOVANÉM VZDĚLÁVACÍM PROGRAMU</w:t>
      </w:r>
    </w:p>
    <w:p w:rsidR="00B03223" w:rsidRPr="00A82207" w:rsidRDefault="00B03223" w:rsidP="00B03223">
      <w:pPr>
        <w:jc w:val="center"/>
      </w:pPr>
    </w:p>
    <w:p w:rsidR="00B03223" w:rsidRPr="008A42A7" w:rsidRDefault="00B03223" w:rsidP="00B03223">
      <w:pPr>
        <w:jc w:val="both"/>
      </w:pPr>
      <w:r w:rsidRPr="008A42A7">
        <w:t>po ukončení vzdělávacího programu rekvalifikačního kurzu, podle vyhl. MŠMT č. 176/2009 Sb., kterou se stanoví náležitosti žádosti o akreditaci vzdělávacího programu, organizace vzdělávání v rekvalifikačním zařízení a způsob jeho ukončení.</w:t>
      </w:r>
    </w:p>
    <w:p w:rsidR="00B03223" w:rsidRPr="00A82207" w:rsidRDefault="00B03223" w:rsidP="00B03223">
      <w:pPr>
        <w:jc w:val="center"/>
        <w:rPr>
          <w:sz w:val="28"/>
          <w:szCs w:val="28"/>
        </w:rPr>
      </w:pPr>
    </w:p>
    <w:p w:rsidR="00B03223" w:rsidRPr="0063340B" w:rsidRDefault="00B03223" w:rsidP="00B03223">
      <w:pPr>
        <w:jc w:val="center"/>
      </w:pPr>
      <w:r w:rsidRPr="0063340B">
        <w:t>Jméno, Příjmení, titul účastníka kurzu</w:t>
      </w:r>
    </w:p>
    <w:p w:rsidR="00B03223" w:rsidRPr="008A42A7" w:rsidRDefault="00B03223" w:rsidP="00B03223">
      <w:pPr>
        <w:jc w:val="center"/>
      </w:pPr>
      <w:r w:rsidRPr="0063340B">
        <w:t>Datum a místo narození</w:t>
      </w:r>
    </w:p>
    <w:p w:rsidR="00B03223" w:rsidRPr="00A82207" w:rsidRDefault="00B03223" w:rsidP="00B03223">
      <w:pPr>
        <w:jc w:val="center"/>
      </w:pPr>
    </w:p>
    <w:p w:rsidR="005177F2" w:rsidRDefault="005177F2" w:rsidP="005177F2">
      <w:pPr>
        <w:rPr>
          <w:i/>
        </w:rPr>
      </w:pPr>
      <w:r w:rsidRPr="00A82207">
        <w:t xml:space="preserve">Absolvoval (a) rekvalifikační program: </w:t>
      </w:r>
      <w:r w:rsidRPr="005177F2">
        <w:rPr>
          <w:b/>
        </w:rPr>
        <w:t>Montér výplní stavebních otvorů</w:t>
      </w:r>
      <w:r>
        <w:rPr>
          <w:b/>
        </w:rPr>
        <w:t xml:space="preserve"> (36-054-H)</w:t>
      </w:r>
    </w:p>
    <w:p w:rsidR="005177F2" w:rsidRPr="00A82207" w:rsidRDefault="005177F2" w:rsidP="005177F2">
      <w:pPr>
        <w:rPr>
          <w:i/>
        </w:rPr>
      </w:pPr>
    </w:p>
    <w:p w:rsidR="005177F2" w:rsidRPr="00A82207" w:rsidRDefault="005177F2" w:rsidP="005177F2">
      <w:pPr>
        <w:spacing w:line="360" w:lineRule="auto"/>
        <w:ind w:left="2552" w:hanging="2552"/>
        <w:rPr>
          <w:b/>
          <w:i/>
        </w:rPr>
      </w:pPr>
      <w:r>
        <w:t xml:space="preserve">pro pracovní činnost: </w:t>
      </w:r>
      <w:r w:rsidRPr="005177F2">
        <w:rPr>
          <w:b/>
        </w:rPr>
        <w:t>Montér výplní stavebních otvorů</w:t>
      </w:r>
    </w:p>
    <w:p w:rsidR="00B03223" w:rsidRPr="00A82207" w:rsidRDefault="00B03223" w:rsidP="00B03223">
      <w:r>
        <w:t>Kurz</w:t>
      </w:r>
      <w:r w:rsidRPr="00A82207">
        <w:t xml:space="preserve"> proběhl v období od ……….…. do …………… </w:t>
      </w:r>
    </w:p>
    <w:p w:rsidR="00B03223" w:rsidRPr="00A82207" w:rsidRDefault="00B03223" w:rsidP="00B03223"/>
    <w:p w:rsidR="00B03223" w:rsidRPr="00A82207" w:rsidRDefault="00B03223" w:rsidP="00B03223">
      <w:r w:rsidRPr="00A82207">
        <w:t>V rozsahu</w:t>
      </w:r>
      <w:r w:rsidRPr="00A82207">
        <w:tab/>
      </w:r>
      <w:r w:rsidRPr="00A82207">
        <w:tab/>
        <w:t xml:space="preserve">- na teorii  </w:t>
      </w:r>
      <w:r w:rsidRPr="00A82207">
        <w:tab/>
      </w:r>
      <w:r w:rsidRPr="00A82207">
        <w:tab/>
      </w:r>
      <w:r w:rsidRPr="00A82207">
        <w:tab/>
      </w:r>
      <w:r w:rsidRPr="00A82207">
        <w:tab/>
      </w:r>
      <w:r>
        <w:t xml:space="preserve"> …  </w:t>
      </w:r>
      <w:r w:rsidRPr="00A82207">
        <w:t>vyučovacích hodin</w:t>
      </w:r>
    </w:p>
    <w:p w:rsidR="00B03223" w:rsidRPr="00A82207" w:rsidRDefault="00B03223" w:rsidP="00B03223">
      <w:r w:rsidRPr="00A82207">
        <w:tab/>
      </w:r>
      <w:r w:rsidRPr="00A82207">
        <w:tab/>
      </w:r>
      <w:r w:rsidRPr="00A82207">
        <w:tab/>
        <w:t xml:space="preserve">- na praxi </w:t>
      </w:r>
      <w:r w:rsidRPr="00A82207">
        <w:tab/>
      </w:r>
      <w:r w:rsidRPr="00A82207">
        <w:tab/>
      </w:r>
      <w:r w:rsidRPr="00A82207">
        <w:tab/>
      </w:r>
      <w:r w:rsidRPr="00A82207">
        <w:tab/>
      </w:r>
      <w:r>
        <w:t xml:space="preserve"> …   </w:t>
      </w:r>
      <w:r w:rsidRPr="00A82207">
        <w:t>hodin</w:t>
      </w:r>
    </w:p>
    <w:p w:rsidR="00B03223" w:rsidRPr="00A82207" w:rsidRDefault="00B03223" w:rsidP="00B03223"/>
    <w:p w:rsidR="00B03223" w:rsidRPr="00A82207" w:rsidRDefault="00B03223" w:rsidP="00B03223">
      <w:r w:rsidRPr="00A82207">
        <w:t>Vzdělávací program obsahoval tyto předměty</w:t>
      </w:r>
      <w:r>
        <w:t xml:space="preserve"> (moduly)</w:t>
      </w:r>
      <w:r w:rsidRPr="00A82207">
        <w:t>:</w:t>
      </w:r>
    </w:p>
    <w:p w:rsidR="00B03223" w:rsidRPr="00A82207" w:rsidRDefault="00B03223" w:rsidP="00B03223"/>
    <w:p w:rsidR="00B03223" w:rsidRPr="00A9058C" w:rsidRDefault="00B03223" w:rsidP="00B03223">
      <w:pPr>
        <w:tabs>
          <w:tab w:val="left" w:pos="7513"/>
          <w:tab w:val="left" w:pos="7938"/>
          <w:tab w:val="right" w:pos="8820"/>
        </w:tabs>
      </w:pPr>
      <w:r w:rsidRPr="00A9058C">
        <w:t>……………………</w:t>
      </w:r>
      <w:r>
        <w:t>…..</w:t>
      </w:r>
      <w:r w:rsidRPr="00A9058C">
        <w:tab/>
      </w:r>
      <w:r>
        <w:t xml:space="preserve">….  </w:t>
      </w:r>
      <w:r w:rsidRPr="00A9058C">
        <w:t>hodin</w:t>
      </w:r>
    </w:p>
    <w:p w:rsidR="00B03223" w:rsidRPr="00A9058C" w:rsidRDefault="00B03223" w:rsidP="00B03223">
      <w:pPr>
        <w:tabs>
          <w:tab w:val="right" w:pos="8820"/>
        </w:tabs>
      </w:pPr>
      <w:r>
        <w:t>……………………….                                                                               ….  h</w:t>
      </w:r>
      <w:r w:rsidRPr="00A9058C">
        <w:t>odin</w:t>
      </w:r>
    </w:p>
    <w:p w:rsidR="00B03223" w:rsidRPr="00A9058C" w:rsidRDefault="00B03223" w:rsidP="00B03223">
      <w:pPr>
        <w:tabs>
          <w:tab w:val="right" w:pos="8820"/>
        </w:tabs>
      </w:pPr>
      <w:r w:rsidRPr="00A9058C">
        <w:t>……………………</w:t>
      </w:r>
      <w:r>
        <w:t xml:space="preserve">….                                                                               …. </w:t>
      </w:r>
      <w:r w:rsidRPr="00A9058C">
        <w:t xml:space="preserve"> hodin</w:t>
      </w:r>
    </w:p>
    <w:p w:rsidR="00B03223" w:rsidRPr="00A9058C" w:rsidRDefault="00B03223" w:rsidP="00B03223">
      <w:pPr>
        <w:tabs>
          <w:tab w:val="left" w:pos="7513"/>
          <w:tab w:val="left" w:pos="7655"/>
          <w:tab w:val="right" w:pos="8820"/>
        </w:tabs>
      </w:pPr>
      <w:r>
        <w:t>………………………                                                                                .…  hodin</w:t>
      </w:r>
    </w:p>
    <w:p w:rsidR="00B03223" w:rsidRPr="00A9058C" w:rsidRDefault="00B03223" w:rsidP="00B03223">
      <w:pPr>
        <w:tabs>
          <w:tab w:val="left" w:pos="7513"/>
          <w:tab w:val="right" w:pos="7938"/>
        </w:tabs>
      </w:pPr>
      <w:r w:rsidRPr="00A9058C">
        <w:t>……………………</w:t>
      </w:r>
      <w:r>
        <w:t>…                                                                                ….</w:t>
      </w:r>
      <w:r w:rsidRPr="00A9058C">
        <w:t xml:space="preserve"> </w:t>
      </w:r>
      <w:r>
        <w:t xml:space="preserve"> </w:t>
      </w:r>
      <w:r w:rsidRPr="00A9058C">
        <w:t>hodin</w:t>
      </w:r>
    </w:p>
    <w:p w:rsidR="00B03223" w:rsidRPr="00A9058C" w:rsidRDefault="00B03223" w:rsidP="00B03223">
      <w:pPr>
        <w:tabs>
          <w:tab w:val="right" w:pos="8820"/>
        </w:tabs>
      </w:pPr>
    </w:p>
    <w:p w:rsidR="00B03223" w:rsidRPr="00A82207" w:rsidRDefault="00B03223" w:rsidP="00B03223">
      <w:pPr>
        <w:tabs>
          <w:tab w:val="right" w:pos="8820"/>
        </w:tabs>
        <w:jc w:val="both"/>
        <w:rPr>
          <w:b/>
        </w:rPr>
      </w:pPr>
      <w:r w:rsidRPr="00A82207">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B03223" w:rsidRPr="00A82207" w:rsidRDefault="00B03223" w:rsidP="00B03223">
      <w:pPr>
        <w:tabs>
          <w:tab w:val="right" w:pos="8820"/>
        </w:tabs>
      </w:pPr>
    </w:p>
    <w:p w:rsidR="00B03223" w:rsidRPr="00A82207" w:rsidRDefault="00B03223" w:rsidP="00B03223">
      <w:pPr>
        <w:tabs>
          <w:tab w:val="left" w:pos="7655"/>
          <w:tab w:val="right" w:pos="8820"/>
        </w:tabs>
      </w:pPr>
      <w:r w:rsidRPr="00A82207">
        <w:t>V …………………... dne ……………</w:t>
      </w:r>
    </w:p>
    <w:p w:rsidR="00B03223" w:rsidRPr="00A82207" w:rsidRDefault="00B03223" w:rsidP="00B03223">
      <w:pPr>
        <w:tabs>
          <w:tab w:val="right" w:pos="8820"/>
        </w:tabs>
      </w:pPr>
    </w:p>
    <w:p w:rsidR="00B03223" w:rsidRPr="00A82207" w:rsidRDefault="00B03223" w:rsidP="00B03223">
      <w:pPr>
        <w:tabs>
          <w:tab w:val="left" w:pos="851"/>
          <w:tab w:val="left" w:pos="5103"/>
        </w:tabs>
        <w:jc w:val="both"/>
        <w:rPr>
          <w:spacing w:val="-3"/>
          <w:sz w:val="20"/>
          <w:szCs w:val="20"/>
        </w:rPr>
      </w:pPr>
      <w:r>
        <w:rPr>
          <w:sz w:val="20"/>
          <w:szCs w:val="20"/>
        </w:rPr>
        <w:tab/>
        <w:t>…………………………………</w:t>
      </w:r>
      <w:r>
        <w:rPr>
          <w:sz w:val="20"/>
          <w:szCs w:val="20"/>
        </w:rPr>
        <w:tab/>
      </w:r>
      <w:r w:rsidRPr="00A82207">
        <w:rPr>
          <w:sz w:val="20"/>
          <w:szCs w:val="20"/>
        </w:rPr>
        <w:t>…..………………………….....</w:t>
      </w:r>
    </w:p>
    <w:p w:rsidR="00B03223" w:rsidRPr="0063340B" w:rsidRDefault="00B03223" w:rsidP="00B03223">
      <w:pPr>
        <w:tabs>
          <w:tab w:val="left" w:pos="1276"/>
          <w:tab w:val="left" w:pos="5670"/>
        </w:tabs>
        <w:jc w:val="both"/>
        <w:rPr>
          <w:sz w:val="22"/>
          <w:szCs w:val="22"/>
        </w:rPr>
      </w:pPr>
      <w:r>
        <w:tab/>
      </w:r>
      <w:r w:rsidRPr="0063340B">
        <w:t xml:space="preserve">Eva Nováková </w:t>
      </w:r>
      <w:r w:rsidRPr="0063340B">
        <w:tab/>
        <w:t>Pavel Černý</w:t>
      </w:r>
    </w:p>
    <w:p w:rsidR="00B03223" w:rsidRDefault="00B03223" w:rsidP="00B03223">
      <w:pPr>
        <w:tabs>
          <w:tab w:val="left" w:pos="1418"/>
          <w:tab w:val="left" w:pos="3544"/>
          <w:tab w:val="left" w:pos="4820"/>
        </w:tabs>
        <w:jc w:val="both"/>
      </w:pPr>
      <w:r>
        <w:tab/>
      </w:r>
      <w:r w:rsidRPr="00A82207">
        <w:rPr>
          <w:sz w:val="20"/>
          <w:szCs w:val="20"/>
        </w:rPr>
        <w:t>garant kurzu</w:t>
      </w:r>
      <w:r w:rsidRPr="00A82207">
        <w:tab/>
        <w:t>L.S.</w:t>
      </w:r>
      <w:r w:rsidRPr="00A82207">
        <w:tab/>
      </w:r>
      <w:r w:rsidRPr="00A82207">
        <w:rPr>
          <w:sz w:val="20"/>
          <w:szCs w:val="20"/>
        </w:rPr>
        <w:t>statutární zástupce vzdělávacího zařízení</w:t>
      </w:r>
    </w:p>
    <w:p w:rsidR="00B03223" w:rsidRDefault="00B03223" w:rsidP="00B03223">
      <w:pPr>
        <w:jc w:val="center"/>
      </w:pPr>
    </w:p>
    <w:p w:rsidR="00B03223" w:rsidRDefault="00B03223" w:rsidP="00B03223">
      <w:pPr>
        <w:jc w:val="center"/>
      </w:pPr>
      <w:r w:rsidRPr="0063340B">
        <w:t>Název a adresa zařízení</w:t>
      </w:r>
    </w:p>
    <w:p w:rsidR="00B03223" w:rsidRDefault="00B03223" w:rsidP="00B03223">
      <w:pPr>
        <w:rPr>
          <w:sz w:val="26"/>
          <w:szCs w:val="26"/>
        </w:rPr>
      </w:pPr>
    </w:p>
    <w:p w:rsidR="00B03223" w:rsidRDefault="00B03223" w:rsidP="00B03223">
      <w:pPr>
        <w:jc w:val="center"/>
      </w:pPr>
      <w:r>
        <w:t>Škola zařazena do rejstříku škol a školských zařízení/Studijní program akreditován MŠMT* dne ………… pod čj.: ……………….</w:t>
      </w:r>
    </w:p>
    <w:p w:rsidR="00B03223" w:rsidRDefault="00B03223" w:rsidP="00B03223"/>
    <w:p w:rsidR="00B03223" w:rsidRPr="00036A22" w:rsidRDefault="00CA5CCC" w:rsidP="00B03223">
      <w:pPr>
        <w:spacing w:before="120"/>
        <w:jc w:val="center"/>
        <w:rPr>
          <w:rFonts w:ascii="Arial Black" w:hAnsi="Arial Black"/>
          <w:caps/>
          <w:sz w:val="36"/>
          <w:szCs w:val="36"/>
        </w:rPr>
      </w:pPr>
      <w:r>
        <w:rPr>
          <w:rFonts w:ascii="Arial Black" w:hAnsi="Arial Black"/>
          <w:caps/>
          <w:sz w:val="36"/>
          <w:szCs w:val="36"/>
        </w:rPr>
        <w:t>potvrz</w:t>
      </w:r>
      <w:r w:rsidR="00B03223" w:rsidRPr="00036A22">
        <w:rPr>
          <w:rFonts w:ascii="Arial Black" w:hAnsi="Arial Black"/>
          <w:caps/>
          <w:sz w:val="36"/>
          <w:szCs w:val="36"/>
        </w:rPr>
        <w:t>ení</w:t>
      </w:r>
    </w:p>
    <w:p w:rsidR="00B03223" w:rsidRPr="00A25160" w:rsidRDefault="00B03223" w:rsidP="00B03223">
      <w:pPr>
        <w:spacing w:before="120"/>
        <w:jc w:val="center"/>
        <w:rPr>
          <w:b/>
          <w:caps/>
          <w:spacing w:val="100"/>
        </w:rPr>
      </w:pPr>
      <w:r w:rsidRPr="00A25160">
        <w:rPr>
          <w:b/>
          <w:caps/>
          <w:spacing w:val="100"/>
        </w:rPr>
        <w:t>o ÚČASTI V</w:t>
      </w:r>
      <w:r>
        <w:rPr>
          <w:b/>
          <w:caps/>
          <w:spacing w:val="100"/>
        </w:rPr>
        <w:t> </w:t>
      </w:r>
      <w:r w:rsidRPr="00A25160">
        <w:rPr>
          <w:b/>
          <w:caps/>
          <w:spacing w:val="100"/>
        </w:rPr>
        <w:t>AKREDITOVANÉM</w:t>
      </w:r>
      <w:r>
        <w:rPr>
          <w:b/>
          <w:caps/>
          <w:spacing w:val="100"/>
        </w:rPr>
        <w:t xml:space="preserve"> </w:t>
      </w:r>
      <w:r w:rsidRPr="00A25160">
        <w:rPr>
          <w:b/>
          <w:caps/>
          <w:spacing w:val="100"/>
        </w:rPr>
        <w:t>VZDĚLÁVACÍM PROGRAMU</w:t>
      </w:r>
    </w:p>
    <w:p w:rsidR="00B03223" w:rsidRDefault="00B03223" w:rsidP="00B03223">
      <w:pPr>
        <w:jc w:val="center"/>
      </w:pPr>
    </w:p>
    <w:p w:rsidR="00B03223" w:rsidRPr="002D1757" w:rsidRDefault="00B03223" w:rsidP="00B03223">
      <w:pPr>
        <w:jc w:val="both"/>
        <w:rPr>
          <w:szCs w:val="28"/>
        </w:rPr>
      </w:pPr>
      <w:r w:rsidRPr="002D1757">
        <w:rPr>
          <w:szCs w:val="28"/>
        </w:rPr>
        <w:t>po úspěšném ukončení vzdělávacího programu rekvalifika</w:t>
      </w:r>
      <w:r>
        <w:rPr>
          <w:szCs w:val="28"/>
        </w:rPr>
        <w:t>čního kurzu realizovaného dle § </w:t>
      </w:r>
      <w:r w:rsidRPr="002D1757">
        <w:rPr>
          <w:szCs w:val="28"/>
        </w:rPr>
        <w:t>108, odst. 2, písm. c) zákona č. 435/2004 Sb. o zaměstnanosti, ve znění pozdějších předpisů, školou</w:t>
      </w:r>
      <w:r w:rsidRPr="005B5A0F">
        <w:rPr>
          <w:rStyle w:val="Znakapoznpodarou"/>
          <w:szCs w:val="28"/>
        </w:rPr>
        <w:footnoteReference w:customMarkFollows="1" w:id="2"/>
        <w:sym w:font="Symbol" w:char="F02A"/>
      </w:r>
      <w:r w:rsidRPr="002D1757">
        <w:rPr>
          <w:szCs w:val="28"/>
        </w:rPr>
        <w:t xml:space="preserve"> v rámci oboru vzdělání, který má zapsaný v rejstříku škol a školských zařízení nebo vysokou školou s akreditovaným studijním programem podle zvláštního právního předpisu</w:t>
      </w:r>
    </w:p>
    <w:p w:rsidR="00B03223" w:rsidRDefault="00B03223" w:rsidP="00B03223"/>
    <w:p w:rsidR="00B03223" w:rsidRPr="0063340B" w:rsidRDefault="00B03223" w:rsidP="00B03223">
      <w:pPr>
        <w:jc w:val="center"/>
      </w:pPr>
      <w:r w:rsidRPr="0063340B">
        <w:t>Jméno, Příjmení, titul účastníka kurzu</w:t>
      </w:r>
    </w:p>
    <w:p w:rsidR="00B03223" w:rsidRPr="008A42A7" w:rsidRDefault="00B03223" w:rsidP="00B03223">
      <w:pPr>
        <w:jc w:val="center"/>
      </w:pPr>
      <w:r w:rsidRPr="0063340B">
        <w:t>Datum a místo narození</w:t>
      </w:r>
    </w:p>
    <w:p w:rsidR="00B03223" w:rsidRDefault="00B03223" w:rsidP="00B03223">
      <w:pPr>
        <w:jc w:val="center"/>
      </w:pPr>
    </w:p>
    <w:p w:rsidR="00B03223" w:rsidRDefault="00B03223" w:rsidP="00B03223">
      <w:pPr>
        <w:rPr>
          <w:i/>
        </w:rPr>
      </w:pPr>
      <w:r w:rsidRPr="00A82207">
        <w:t xml:space="preserve">Absolvoval (a) rekvalifikační program: </w:t>
      </w:r>
      <w:r w:rsidR="005177F2" w:rsidRPr="005177F2">
        <w:rPr>
          <w:b/>
        </w:rPr>
        <w:t>Montér výplní stavebních otvorů</w:t>
      </w:r>
      <w:r w:rsidR="005177F2">
        <w:rPr>
          <w:b/>
        </w:rPr>
        <w:t xml:space="preserve"> (36-054-H)</w:t>
      </w:r>
    </w:p>
    <w:p w:rsidR="00B03223" w:rsidRPr="00A82207" w:rsidRDefault="00B03223" w:rsidP="00B03223">
      <w:pPr>
        <w:rPr>
          <w:i/>
        </w:rPr>
      </w:pPr>
    </w:p>
    <w:p w:rsidR="00B03223" w:rsidRPr="00A82207" w:rsidRDefault="00B03223" w:rsidP="00B03223">
      <w:pPr>
        <w:spacing w:line="360" w:lineRule="auto"/>
        <w:ind w:left="2552" w:hanging="2552"/>
        <w:rPr>
          <w:b/>
          <w:i/>
        </w:rPr>
      </w:pPr>
      <w:r>
        <w:t xml:space="preserve">pro pracovní činnost: </w:t>
      </w:r>
      <w:r w:rsidR="005177F2" w:rsidRPr="005177F2">
        <w:rPr>
          <w:b/>
        </w:rPr>
        <w:t>Montér výplní stavebních otvorů</w:t>
      </w:r>
    </w:p>
    <w:p w:rsidR="00B03223" w:rsidRPr="00A82207" w:rsidRDefault="00B03223" w:rsidP="00B03223">
      <w:r>
        <w:t>Kurz</w:t>
      </w:r>
      <w:r w:rsidRPr="00A82207">
        <w:t xml:space="preserve"> proběhl v období od ……….…. do …………… </w:t>
      </w:r>
    </w:p>
    <w:p w:rsidR="00B03223" w:rsidRPr="00A82207" w:rsidRDefault="00B03223" w:rsidP="00B03223"/>
    <w:p w:rsidR="00B03223" w:rsidRPr="00A82207" w:rsidRDefault="00B03223" w:rsidP="00B03223">
      <w:r w:rsidRPr="00A82207">
        <w:t>V rozsahu</w:t>
      </w:r>
      <w:r w:rsidRPr="00A82207">
        <w:tab/>
      </w:r>
      <w:r w:rsidRPr="00A82207">
        <w:tab/>
        <w:t xml:space="preserve">- na teorii  </w:t>
      </w:r>
      <w:r w:rsidRPr="00A82207">
        <w:tab/>
      </w:r>
      <w:r w:rsidRPr="00A82207">
        <w:tab/>
      </w:r>
      <w:r w:rsidRPr="00A82207">
        <w:tab/>
      </w:r>
      <w:r w:rsidRPr="00A82207">
        <w:tab/>
      </w:r>
      <w:r>
        <w:t>…   vyučovacích</w:t>
      </w:r>
      <w:r w:rsidRPr="00A82207">
        <w:t xml:space="preserve"> hodin</w:t>
      </w:r>
    </w:p>
    <w:p w:rsidR="00B03223" w:rsidRPr="00A82207" w:rsidRDefault="00B03223" w:rsidP="00B03223">
      <w:r w:rsidRPr="00A82207">
        <w:tab/>
      </w:r>
      <w:r w:rsidRPr="00A82207">
        <w:tab/>
      </w:r>
      <w:r w:rsidRPr="00A82207">
        <w:tab/>
        <w:t xml:space="preserve">- na praxi </w:t>
      </w:r>
      <w:r w:rsidRPr="00A82207">
        <w:tab/>
      </w:r>
      <w:r w:rsidRPr="00A82207">
        <w:tab/>
      </w:r>
      <w:r w:rsidRPr="00A82207">
        <w:tab/>
      </w:r>
      <w:r w:rsidRPr="00A82207">
        <w:tab/>
      </w:r>
      <w:r>
        <w:t>…   hodin</w:t>
      </w:r>
    </w:p>
    <w:p w:rsidR="00B03223" w:rsidRDefault="00B03223" w:rsidP="00B03223"/>
    <w:p w:rsidR="00B03223" w:rsidRPr="00A82207" w:rsidRDefault="00B03223" w:rsidP="00B03223">
      <w:r w:rsidRPr="00A82207">
        <w:t>Vzdělávací program obsahoval tyto předměty</w:t>
      </w:r>
      <w:r>
        <w:t xml:space="preserve"> (moduly)</w:t>
      </w:r>
      <w:r w:rsidRPr="00A82207">
        <w:t>:</w:t>
      </w:r>
    </w:p>
    <w:p w:rsidR="00B03223" w:rsidRDefault="00B03223" w:rsidP="00B03223">
      <w:pPr>
        <w:tabs>
          <w:tab w:val="left" w:pos="7513"/>
          <w:tab w:val="left" w:pos="7938"/>
          <w:tab w:val="right" w:pos="8820"/>
        </w:tabs>
      </w:pPr>
      <w:r>
        <w:t>………………………..</w:t>
      </w:r>
      <w:r>
        <w:tab/>
        <w:t>….  hodin</w:t>
      </w:r>
    </w:p>
    <w:p w:rsidR="00B03223" w:rsidRDefault="00B03223" w:rsidP="00B03223">
      <w:pPr>
        <w:tabs>
          <w:tab w:val="right" w:pos="8820"/>
        </w:tabs>
      </w:pPr>
      <w:r>
        <w:t>……………………….                                                                               ….  hodin</w:t>
      </w:r>
    </w:p>
    <w:p w:rsidR="00B03223" w:rsidRDefault="00B03223" w:rsidP="00B03223">
      <w:pPr>
        <w:tabs>
          <w:tab w:val="right" w:pos="8820"/>
        </w:tabs>
      </w:pPr>
      <w:r>
        <w:t>……………………….                                                                               ….  hodin</w:t>
      </w:r>
    </w:p>
    <w:p w:rsidR="00B03223" w:rsidRDefault="00B03223" w:rsidP="00B03223">
      <w:pPr>
        <w:tabs>
          <w:tab w:val="left" w:pos="7513"/>
          <w:tab w:val="left" w:pos="7655"/>
          <w:tab w:val="right" w:pos="8820"/>
        </w:tabs>
      </w:pPr>
      <w:r>
        <w:t>………………………                                                                                .…  hodin</w:t>
      </w:r>
    </w:p>
    <w:p w:rsidR="00B03223" w:rsidRDefault="00B03223" w:rsidP="00B03223">
      <w:pPr>
        <w:tabs>
          <w:tab w:val="left" w:pos="7513"/>
          <w:tab w:val="right" w:pos="7938"/>
        </w:tabs>
      </w:pPr>
      <w:r>
        <w:t>………………………                                                                                ….  hodin</w:t>
      </w:r>
    </w:p>
    <w:p w:rsidR="00B03223" w:rsidRPr="00A82207" w:rsidRDefault="00B03223" w:rsidP="00B03223">
      <w:pPr>
        <w:tabs>
          <w:tab w:val="right" w:pos="8820"/>
        </w:tabs>
      </w:pPr>
    </w:p>
    <w:p w:rsidR="00B03223" w:rsidRPr="00A82207" w:rsidRDefault="00B03223" w:rsidP="00B03223">
      <w:pPr>
        <w:tabs>
          <w:tab w:val="right" w:pos="8820"/>
        </w:tabs>
        <w:jc w:val="both"/>
        <w:rPr>
          <w:b/>
        </w:rPr>
      </w:pPr>
      <w:r w:rsidRPr="00A82207">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B03223" w:rsidRPr="00A82207" w:rsidRDefault="00B03223" w:rsidP="00B03223">
      <w:pPr>
        <w:tabs>
          <w:tab w:val="right" w:pos="8820"/>
        </w:tabs>
      </w:pPr>
    </w:p>
    <w:p w:rsidR="00B03223" w:rsidRPr="00A82207" w:rsidRDefault="00B03223" w:rsidP="00B03223">
      <w:pPr>
        <w:tabs>
          <w:tab w:val="right" w:pos="8820"/>
        </w:tabs>
      </w:pPr>
      <w:r w:rsidRPr="00A82207">
        <w:t>V …………………... dne ……………</w:t>
      </w:r>
    </w:p>
    <w:p w:rsidR="00B03223" w:rsidRPr="00A82207" w:rsidRDefault="00B03223" w:rsidP="00B03223">
      <w:pPr>
        <w:tabs>
          <w:tab w:val="right" w:pos="8820"/>
        </w:tabs>
      </w:pPr>
    </w:p>
    <w:p w:rsidR="00B03223" w:rsidRPr="00A82207" w:rsidRDefault="00B03223" w:rsidP="00B03223">
      <w:pPr>
        <w:tabs>
          <w:tab w:val="left" w:pos="851"/>
          <w:tab w:val="left" w:pos="5103"/>
        </w:tabs>
        <w:jc w:val="both"/>
        <w:rPr>
          <w:spacing w:val="-3"/>
          <w:sz w:val="20"/>
          <w:szCs w:val="20"/>
        </w:rPr>
      </w:pPr>
      <w:r>
        <w:rPr>
          <w:sz w:val="20"/>
          <w:szCs w:val="20"/>
        </w:rPr>
        <w:tab/>
        <w:t>…………………………………</w:t>
      </w:r>
      <w:r>
        <w:rPr>
          <w:sz w:val="20"/>
          <w:szCs w:val="20"/>
        </w:rPr>
        <w:tab/>
      </w:r>
      <w:r w:rsidRPr="00A82207">
        <w:rPr>
          <w:sz w:val="20"/>
          <w:szCs w:val="20"/>
        </w:rPr>
        <w:t>…..………………………….....</w:t>
      </w:r>
    </w:p>
    <w:p w:rsidR="00B03223" w:rsidRPr="0063340B" w:rsidRDefault="00B03223" w:rsidP="00B03223">
      <w:pPr>
        <w:tabs>
          <w:tab w:val="left" w:pos="1276"/>
          <w:tab w:val="left" w:pos="5670"/>
        </w:tabs>
        <w:jc w:val="both"/>
        <w:rPr>
          <w:sz w:val="22"/>
          <w:szCs w:val="22"/>
        </w:rPr>
      </w:pPr>
      <w:r>
        <w:tab/>
      </w:r>
      <w:r w:rsidRPr="0063340B">
        <w:t xml:space="preserve">Eva Nováková </w:t>
      </w:r>
      <w:r w:rsidRPr="0063340B">
        <w:tab/>
        <w:t>Pavel Černý</w:t>
      </w:r>
    </w:p>
    <w:p w:rsidR="003F7BF6" w:rsidRDefault="00B03223" w:rsidP="0063340B">
      <w:pPr>
        <w:tabs>
          <w:tab w:val="left" w:pos="1418"/>
          <w:tab w:val="left" w:pos="3544"/>
          <w:tab w:val="left" w:pos="4820"/>
        </w:tabs>
        <w:jc w:val="both"/>
        <w:rPr>
          <w:sz w:val="20"/>
          <w:szCs w:val="20"/>
        </w:rPr>
      </w:pPr>
      <w:r>
        <w:tab/>
      </w:r>
      <w:r w:rsidRPr="00A82207">
        <w:rPr>
          <w:sz w:val="20"/>
          <w:szCs w:val="20"/>
        </w:rPr>
        <w:t>garant kurzu</w:t>
      </w:r>
      <w:r w:rsidRPr="00A82207">
        <w:tab/>
        <w:t>L.S.</w:t>
      </w:r>
      <w:r w:rsidRPr="00A82207">
        <w:tab/>
      </w:r>
      <w:r w:rsidRPr="00A82207">
        <w:rPr>
          <w:sz w:val="20"/>
          <w:szCs w:val="20"/>
        </w:rPr>
        <w:t>statutární zástupce vzdělávacího zařízení</w:t>
      </w:r>
      <w:bookmarkEnd w:id="35"/>
      <w:bookmarkEnd w:id="36"/>
    </w:p>
    <w:p w:rsidR="00CA5CCC" w:rsidRDefault="00CA5CCC" w:rsidP="0063340B">
      <w:pPr>
        <w:tabs>
          <w:tab w:val="left" w:pos="1418"/>
          <w:tab w:val="left" w:pos="3544"/>
          <w:tab w:val="left" w:pos="4820"/>
        </w:tabs>
        <w:jc w:val="both"/>
        <w:rPr>
          <w:sz w:val="20"/>
          <w:szCs w:val="20"/>
        </w:rPr>
      </w:pPr>
    </w:p>
    <w:p w:rsidR="00CA5CCC" w:rsidRPr="00E87968" w:rsidRDefault="00CA5CCC" w:rsidP="00CA5CCC">
      <w:pPr>
        <w:pStyle w:val="Nadpis1"/>
        <w:pBdr>
          <w:bottom w:val="single" w:sz="4" w:space="1" w:color="auto"/>
        </w:pBdr>
        <w:tabs>
          <w:tab w:val="num" w:pos="0"/>
        </w:tabs>
        <w:suppressAutoHyphens/>
        <w:spacing w:after="120"/>
        <w:ind w:left="432" w:hanging="432"/>
        <w:rPr>
          <w:rFonts w:ascii="Arial" w:hAnsi="Arial" w:cs="Arial"/>
          <w:color w:val="000000"/>
        </w:rPr>
      </w:pPr>
      <w:bookmarkStart w:id="48" w:name="_Toc414917168"/>
      <w:bookmarkStart w:id="49" w:name="_Toc348366893"/>
      <w:bookmarkStart w:id="50" w:name="_Toc372711646"/>
      <w:bookmarkStart w:id="51" w:name="_Toc416431492"/>
      <w:r w:rsidRPr="00E87968">
        <w:rPr>
          <w:rFonts w:ascii="Arial" w:hAnsi="Arial" w:cs="Arial"/>
          <w:b w:val="0"/>
          <w:color w:val="000000"/>
        </w:rPr>
        <w:lastRenderedPageBreak/>
        <w:t>Příloha č. 5 –</w:t>
      </w:r>
      <w:r w:rsidRPr="00E87968">
        <w:rPr>
          <w:rFonts w:ascii="Arial" w:hAnsi="Arial" w:cs="Arial"/>
          <w:color w:val="000000"/>
        </w:rPr>
        <w:t xml:space="preserve"> Způsob zjišťování zpětné vazby od účastníků</w:t>
      </w:r>
      <w:bookmarkEnd w:id="48"/>
      <w:bookmarkEnd w:id="49"/>
      <w:bookmarkEnd w:id="50"/>
      <w:bookmarkEnd w:id="51"/>
      <w:r w:rsidRPr="00E87968">
        <w:rPr>
          <w:rFonts w:ascii="Arial" w:hAnsi="Arial" w:cs="Arial"/>
          <w:color w:val="000000"/>
        </w:rPr>
        <w:t xml:space="preserve"> </w:t>
      </w:r>
    </w:p>
    <w:p w:rsidR="00CA5CCC" w:rsidRDefault="00CA5CCC" w:rsidP="00CA5CCC"/>
    <w:p w:rsidR="00CA5CCC" w:rsidRDefault="00CA5CCC" w:rsidP="00CA5CCC">
      <w:pPr>
        <w:pStyle w:val="Nadpis2"/>
        <w:numPr>
          <w:ilvl w:val="1"/>
          <w:numId w:val="0"/>
        </w:numPr>
        <w:tabs>
          <w:tab w:val="num" w:pos="0"/>
        </w:tabs>
        <w:suppressAutoHyphens/>
        <w:ind w:left="576" w:hanging="576"/>
        <w:jc w:val="center"/>
        <w:rPr>
          <w:b w:val="0"/>
          <w:color w:val="000000"/>
        </w:rPr>
      </w:pPr>
      <w:bookmarkStart w:id="52" w:name="_Toc414917169"/>
      <w:bookmarkStart w:id="53" w:name="_Toc416431493"/>
      <w:r>
        <w:rPr>
          <w:b w:val="0"/>
          <w:color w:val="000000"/>
        </w:rPr>
        <w:t>Název vzdělávací instituce</w:t>
      </w:r>
      <w:bookmarkEnd w:id="52"/>
      <w:bookmarkEnd w:id="53"/>
    </w:p>
    <w:p w:rsidR="00CA5CCC" w:rsidRDefault="00CA5CCC" w:rsidP="00CA5CCC">
      <w:pPr>
        <w:pStyle w:val="Nadpis2"/>
        <w:numPr>
          <w:ilvl w:val="1"/>
          <w:numId w:val="0"/>
        </w:numPr>
        <w:tabs>
          <w:tab w:val="num" w:pos="0"/>
        </w:tabs>
        <w:suppressAutoHyphens/>
        <w:ind w:left="576" w:hanging="576"/>
        <w:jc w:val="center"/>
        <w:rPr>
          <w:i w:val="0"/>
          <w:color w:val="000000"/>
        </w:rPr>
      </w:pPr>
      <w:bookmarkStart w:id="54" w:name="_Toc414917170"/>
      <w:bookmarkStart w:id="55" w:name="_Toc416431494"/>
      <w:r>
        <w:rPr>
          <w:i w:val="0"/>
          <w:color w:val="000000"/>
        </w:rPr>
        <w:t>Hodnocení spokojenosti s kurzem</w:t>
      </w:r>
      <w:bookmarkEnd w:id="54"/>
      <w:bookmarkEnd w:id="55"/>
    </w:p>
    <w:p w:rsidR="00CA5CCC" w:rsidRDefault="00CA5CCC" w:rsidP="00CA5CCC">
      <w:pPr>
        <w:rPr>
          <w:sz w:val="22"/>
          <w:szCs w:val="22"/>
        </w:rPr>
      </w:pPr>
    </w:p>
    <w:p w:rsidR="00CA5CCC" w:rsidRDefault="00CA5CCC" w:rsidP="00CA5CCC">
      <w:pPr>
        <w:rPr>
          <w:sz w:val="22"/>
          <w:szCs w:val="22"/>
        </w:rPr>
      </w:pPr>
    </w:p>
    <w:p w:rsidR="00CA5CCC" w:rsidRPr="00E87968" w:rsidRDefault="00CA5CCC" w:rsidP="00CA5CCC">
      <w:pPr>
        <w:rPr>
          <w:sz w:val="22"/>
          <w:szCs w:val="22"/>
        </w:rPr>
      </w:pPr>
      <w:r>
        <w:rPr>
          <w:sz w:val="22"/>
          <w:szCs w:val="22"/>
        </w:rPr>
        <w:t xml:space="preserve">Název rekvalifikačního programu: </w:t>
      </w:r>
      <w:r w:rsidRPr="00E87968">
        <w:rPr>
          <w:b/>
          <w:sz w:val="22"/>
          <w:szCs w:val="22"/>
        </w:rPr>
        <w:t>Montér výplní stavebních otvorů (36-054-H)</w:t>
      </w:r>
    </w:p>
    <w:p w:rsidR="00CA5CCC" w:rsidRDefault="00CA5CCC" w:rsidP="00CA5CCC">
      <w:pPr>
        <w:rPr>
          <w:sz w:val="22"/>
          <w:szCs w:val="22"/>
        </w:rPr>
      </w:pPr>
    </w:p>
    <w:p w:rsidR="00CA5CCC" w:rsidRDefault="00CA5CCC" w:rsidP="00CA5CCC">
      <w:pPr>
        <w:rPr>
          <w:sz w:val="22"/>
          <w:szCs w:val="22"/>
        </w:rPr>
      </w:pPr>
      <w:r>
        <w:rPr>
          <w:sz w:val="22"/>
          <w:szCs w:val="22"/>
        </w:rPr>
        <w:t>Termín konání kurzu (od – do):</w:t>
      </w:r>
    </w:p>
    <w:p w:rsidR="00CA5CCC" w:rsidRDefault="00CA5CCC" w:rsidP="00CA5CCC">
      <w:pPr>
        <w:rPr>
          <w:sz w:val="22"/>
          <w:szCs w:val="22"/>
        </w:rPr>
      </w:pPr>
    </w:p>
    <w:p w:rsidR="00CA5CCC" w:rsidRDefault="00CA5CCC" w:rsidP="00CA5CCC">
      <w:pPr>
        <w:rPr>
          <w:sz w:val="22"/>
          <w:szCs w:val="22"/>
        </w:rPr>
      </w:pPr>
    </w:p>
    <w:p w:rsidR="00CA5CCC" w:rsidRDefault="00CA5CCC" w:rsidP="00CA5CCC">
      <w:pPr>
        <w:rPr>
          <w:sz w:val="22"/>
          <w:szCs w:val="22"/>
        </w:rPr>
      </w:pPr>
    </w:p>
    <w:p w:rsidR="00CA5CCC" w:rsidRDefault="00CA5CCC" w:rsidP="00CA5CCC">
      <w:pPr>
        <w:rPr>
          <w:sz w:val="22"/>
          <w:szCs w:val="22"/>
        </w:rPr>
      </w:pPr>
      <w:r>
        <w:rPr>
          <w:sz w:val="22"/>
          <w:szCs w:val="22"/>
        </w:rPr>
        <w:t>Vážená účastnice kurzu,</w:t>
      </w:r>
    </w:p>
    <w:p w:rsidR="00CA5CCC" w:rsidRDefault="00CA5CCC" w:rsidP="00CA5CCC">
      <w:pPr>
        <w:rPr>
          <w:sz w:val="22"/>
          <w:szCs w:val="22"/>
        </w:rPr>
      </w:pPr>
      <w:r>
        <w:rPr>
          <w:sz w:val="22"/>
          <w:szCs w:val="22"/>
        </w:rPr>
        <w:t>Vážený účastníku kurzu,</w:t>
      </w:r>
    </w:p>
    <w:p w:rsidR="00CA5CCC" w:rsidRDefault="00CA5CCC" w:rsidP="00CA5CCC">
      <w:pPr>
        <w:rPr>
          <w:sz w:val="22"/>
          <w:szCs w:val="22"/>
        </w:rPr>
      </w:pPr>
    </w:p>
    <w:p w:rsidR="00CA5CCC" w:rsidRDefault="00CA5CCC" w:rsidP="00CA5CCC">
      <w:pPr>
        <w:rPr>
          <w:sz w:val="22"/>
          <w:szCs w:val="22"/>
        </w:rPr>
      </w:pPr>
      <w:r>
        <w:rPr>
          <w:sz w:val="22"/>
          <w:szCs w:val="22"/>
        </w:rPr>
        <w:t>žádáme Vás o vyjádření Vaši spokojenosti s obsahem a průběhem tohoto rekvalifikačního kurzu.  Vaše hodnocení a názory budou použity pouze pro zkvalitnění vzdělávacího programu a další práce realizátorů kurzu, jsou zcela interní a nebude s nimi jinak nakládáno.</w:t>
      </w:r>
    </w:p>
    <w:p w:rsidR="00CA5CCC" w:rsidRDefault="00CA5CCC" w:rsidP="00CA5CCC">
      <w:pPr>
        <w:rPr>
          <w:sz w:val="22"/>
          <w:szCs w:val="22"/>
        </w:rPr>
      </w:pPr>
    </w:p>
    <w:p w:rsidR="00CA5CCC" w:rsidRDefault="00CA5CCC" w:rsidP="00CA5CCC">
      <w:pPr>
        <w:rPr>
          <w:sz w:val="22"/>
          <w:szCs w:val="22"/>
        </w:rPr>
      </w:pPr>
    </w:p>
    <w:p w:rsidR="00CA5CCC" w:rsidRDefault="00CA5CCC" w:rsidP="00CA5CCC">
      <w:pPr>
        <w:rPr>
          <w:sz w:val="22"/>
          <w:szCs w:val="22"/>
        </w:rPr>
      </w:pPr>
      <w:r>
        <w:rPr>
          <w:sz w:val="22"/>
          <w:szCs w:val="22"/>
        </w:rPr>
        <w:t>Děkujeme                                                                   ………………………..</w:t>
      </w:r>
    </w:p>
    <w:p w:rsidR="00CA5CCC" w:rsidRDefault="00CA5CCC" w:rsidP="00CA5CCC">
      <w:pPr>
        <w:rPr>
          <w:sz w:val="22"/>
          <w:szCs w:val="22"/>
        </w:rPr>
      </w:pPr>
      <w:r>
        <w:rPr>
          <w:sz w:val="22"/>
          <w:szCs w:val="22"/>
        </w:rPr>
        <w:t xml:space="preserve">                                                                                         Garant kurzu</w:t>
      </w:r>
    </w:p>
    <w:p w:rsidR="00CA5CCC" w:rsidRDefault="00CA5CCC" w:rsidP="00CA5CCC">
      <w:pPr>
        <w:rPr>
          <w:sz w:val="22"/>
          <w:szCs w:val="22"/>
        </w:rPr>
      </w:pPr>
    </w:p>
    <w:p w:rsidR="00CA5CCC" w:rsidRDefault="00CA5CCC" w:rsidP="00CA5CCC">
      <w:pPr>
        <w:pBdr>
          <w:bottom w:val="single" w:sz="4" w:space="1" w:color="auto"/>
        </w:pBdr>
        <w:rPr>
          <w:sz w:val="22"/>
          <w:szCs w:val="22"/>
        </w:rPr>
      </w:pPr>
    </w:p>
    <w:p w:rsidR="00CA5CCC" w:rsidRDefault="00CA5CCC" w:rsidP="00CA5CCC">
      <w:pPr>
        <w:rPr>
          <w:sz w:val="22"/>
          <w:szCs w:val="22"/>
        </w:rPr>
      </w:pPr>
    </w:p>
    <w:p w:rsidR="00CA5CCC" w:rsidRDefault="00CA5CCC" w:rsidP="00CA5CCC">
      <w:pPr>
        <w:numPr>
          <w:ilvl w:val="0"/>
          <w:numId w:val="21"/>
        </w:numPr>
        <w:ind w:left="567" w:hanging="567"/>
        <w:rPr>
          <w:sz w:val="22"/>
          <w:szCs w:val="22"/>
        </w:rPr>
      </w:pPr>
      <w:r>
        <w:rPr>
          <w:b/>
          <w:sz w:val="22"/>
          <w:szCs w:val="22"/>
        </w:rPr>
        <w:t>Hodnotíte tento program za osobně přínosný</w:t>
      </w:r>
      <w:r>
        <w:rPr>
          <w:sz w:val="22"/>
          <w:szCs w:val="22"/>
        </w:rPr>
        <w:t>?    (Odpověď zaškrtněte)</w:t>
      </w:r>
    </w:p>
    <w:p w:rsidR="00CA5CCC" w:rsidRDefault="00CA5CCC" w:rsidP="00CA5CCC">
      <w:pPr>
        <w:rPr>
          <w:sz w:val="22"/>
          <w:szCs w:val="22"/>
        </w:rPr>
      </w:pPr>
    </w:p>
    <w:p w:rsidR="00CA5CCC" w:rsidRDefault="00CA5CCC" w:rsidP="00CA5CCC">
      <w:pPr>
        <w:ind w:firstLine="567"/>
        <w:rPr>
          <w:sz w:val="22"/>
          <w:szCs w:val="22"/>
        </w:rPr>
      </w:pPr>
      <w:r>
        <w:rPr>
          <w:sz w:val="22"/>
          <w:szCs w:val="22"/>
        </w:rPr>
        <w:t>Ano</w:t>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Spíše ano</w:t>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Spíše ne</w:t>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Ne</w:t>
      </w:r>
      <w:r>
        <w:rPr>
          <w:b/>
          <w:sz w:val="22"/>
          <w:szCs w:val="22"/>
        </w:rPr>
        <w:t xml:space="preserve"> </w:t>
      </w:r>
      <w:r>
        <w:rPr>
          <w:b/>
          <w:sz w:val="22"/>
          <w:szCs w:val="22"/>
        </w:rPr>
        <w:tab/>
      </w:r>
    </w:p>
    <w:p w:rsidR="00CA5CCC" w:rsidRDefault="00CA5CCC" w:rsidP="00CA5CCC">
      <w:pPr>
        <w:rPr>
          <w:sz w:val="22"/>
          <w:szCs w:val="22"/>
        </w:rPr>
      </w:pPr>
    </w:p>
    <w:p w:rsidR="00CA5CCC" w:rsidRDefault="00CA5CCC" w:rsidP="00CA5CCC">
      <w:pPr>
        <w:rPr>
          <w:sz w:val="22"/>
          <w:szCs w:val="22"/>
        </w:rPr>
      </w:pPr>
    </w:p>
    <w:p w:rsidR="00CA5CCC" w:rsidRDefault="00CA5CCC" w:rsidP="00CA5CCC">
      <w:pPr>
        <w:numPr>
          <w:ilvl w:val="0"/>
          <w:numId w:val="21"/>
        </w:numPr>
        <w:ind w:left="567" w:hanging="567"/>
        <w:rPr>
          <w:b/>
          <w:sz w:val="22"/>
          <w:szCs w:val="22"/>
        </w:rPr>
      </w:pPr>
      <w:r>
        <w:rPr>
          <w:b/>
          <w:sz w:val="22"/>
          <w:szCs w:val="22"/>
        </w:rPr>
        <w:t xml:space="preserve">Získali jste znalosti a dovednosti, které jste očekávali? </w:t>
      </w:r>
    </w:p>
    <w:p w:rsidR="00CA5CCC" w:rsidRDefault="00CA5CCC" w:rsidP="00CA5CCC">
      <w:pPr>
        <w:rPr>
          <w:sz w:val="22"/>
          <w:szCs w:val="22"/>
        </w:rPr>
      </w:pPr>
    </w:p>
    <w:p w:rsidR="00CA5CCC" w:rsidRDefault="00CA5CCC" w:rsidP="00CA5CCC">
      <w:pPr>
        <w:ind w:firstLine="567"/>
        <w:rPr>
          <w:sz w:val="22"/>
          <w:szCs w:val="22"/>
        </w:rPr>
      </w:pPr>
      <w:r>
        <w:rPr>
          <w:sz w:val="22"/>
          <w:szCs w:val="22"/>
        </w:rPr>
        <w:t>Ano</w:t>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Spíše ano</w:t>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Spíše ne</w:t>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Ne</w:t>
      </w:r>
      <w:r>
        <w:rPr>
          <w:b/>
          <w:sz w:val="22"/>
          <w:szCs w:val="22"/>
        </w:rPr>
        <w:t xml:space="preserve"> </w:t>
      </w:r>
      <w:r>
        <w:rPr>
          <w:b/>
          <w:sz w:val="22"/>
          <w:szCs w:val="22"/>
        </w:rPr>
        <w:tab/>
      </w:r>
    </w:p>
    <w:p w:rsidR="00CA5CCC" w:rsidRDefault="00CA5CCC" w:rsidP="00CA5CCC">
      <w:pPr>
        <w:rPr>
          <w:sz w:val="22"/>
          <w:szCs w:val="22"/>
        </w:rPr>
      </w:pPr>
    </w:p>
    <w:p w:rsidR="00CA5CCC" w:rsidRDefault="00CA5CCC" w:rsidP="00CA5CCC">
      <w:pPr>
        <w:rPr>
          <w:sz w:val="22"/>
          <w:szCs w:val="22"/>
        </w:rPr>
      </w:pPr>
    </w:p>
    <w:p w:rsidR="00CA5CCC" w:rsidRDefault="00CA5CCC" w:rsidP="00CA5CCC">
      <w:pPr>
        <w:numPr>
          <w:ilvl w:val="0"/>
          <w:numId w:val="21"/>
        </w:numPr>
        <w:ind w:left="567" w:hanging="567"/>
        <w:rPr>
          <w:b/>
          <w:sz w:val="22"/>
          <w:szCs w:val="22"/>
        </w:rPr>
      </w:pPr>
      <w:r>
        <w:rPr>
          <w:b/>
          <w:sz w:val="22"/>
          <w:szCs w:val="22"/>
        </w:rPr>
        <w:lastRenderedPageBreak/>
        <w:t>Myslíte si, že získané znalosti a zkušenosti z tohoto kurzu uplatníte ve Vaší praxi?</w:t>
      </w:r>
    </w:p>
    <w:p w:rsidR="00CA5CCC" w:rsidRDefault="00CA5CCC" w:rsidP="00CA5CCC">
      <w:pPr>
        <w:rPr>
          <w:sz w:val="22"/>
          <w:szCs w:val="22"/>
        </w:rPr>
      </w:pPr>
    </w:p>
    <w:p w:rsidR="00CA5CCC" w:rsidRDefault="00CA5CCC" w:rsidP="00CA5CCC">
      <w:pPr>
        <w:ind w:firstLine="567"/>
        <w:rPr>
          <w:sz w:val="22"/>
          <w:szCs w:val="22"/>
        </w:rPr>
      </w:pPr>
      <w:r>
        <w:rPr>
          <w:sz w:val="22"/>
          <w:szCs w:val="22"/>
        </w:rPr>
        <w:t>Ano</w:t>
      </w:r>
      <w:r>
        <w:rPr>
          <w:sz w:val="22"/>
          <w:szCs w:val="22"/>
        </w:rPr>
        <w:tab/>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Spíše ano</w:t>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Spíše ne</w:t>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Ne</w:t>
      </w:r>
    </w:p>
    <w:p w:rsidR="00CA5CCC" w:rsidRDefault="00CA5CCC" w:rsidP="00CA5CCC">
      <w:pPr>
        <w:rPr>
          <w:sz w:val="22"/>
          <w:szCs w:val="22"/>
        </w:rPr>
      </w:pPr>
    </w:p>
    <w:p w:rsidR="00CA5CCC" w:rsidRDefault="00CA5CCC" w:rsidP="00CA5CCC">
      <w:pPr>
        <w:rPr>
          <w:sz w:val="22"/>
          <w:szCs w:val="22"/>
        </w:rPr>
      </w:pPr>
    </w:p>
    <w:p w:rsidR="00CA5CCC" w:rsidRDefault="00CA5CCC" w:rsidP="00CA5CCC">
      <w:pPr>
        <w:numPr>
          <w:ilvl w:val="0"/>
          <w:numId w:val="21"/>
        </w:numPr>
        <w:ind w:left="567" w:hanging="567"/>
        <w:rPr>
          <w:b/>
          <w:sz w:val="22"/>
          <w:szCs w:val="22"/>
        </w:rPr>
      </w:pPr>
      <w:r>
        <w:rPr>
          <w:b/>
          <w:sz w:val="22"/>
          <w:szCs w:val="22"/>
        </w:rPr>
        <w:t>Byl pro Vás rozsah probíraného učiva dostačující?</w:t>
      </w:r>
    </w:p>
    <w:p w:rsidR="00CA5CCC" w:rsidRDefault="00CA5CCC" w:rsidP="00CA5CCC">
      <w:pPr>
        <w:rPr>
          <w:sz w:val="22"/>
          <w:szCs w:val="22"/>
        </w:rPr>
      </w:pPr>
    </w:p>
    <w:p w:rsidR="00CA5CCC" w:rsidRDefault="00CA5CCC" w:rsidP="00CA5CCC">
      <w:pPr>
        <w:ind w:firstLine="567"/>
        <w:rPr>
          <w:sz w:val="22"/>
          <w:szCs w:val="22"/>
        </w:rPr>
      </w:pPr>
      <w:r>
        <w:rPr>
          <w:sz w:val="22"/>
          <w:szCs w:val="22"/>
        </w:rPr>
        <w:t>Ano</w:t>
      </w:r>
      <w:r>
        <w:rPr>
          <w:sz w:val="22"/>
          <w:szCs w:val="22"/>
        </w:rPr>
        <w:tab/>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Spíše ano</w:t>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Spíše ne</w:t>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Ne</w:t>
      </w:r>
      <w:r>
        <w:rPr>
          <w:sz w:val="22"/>
          <w:szCs w:val="22"/>
        </w:rPr>
        <w:tab/>
      </w:r>
    </w:p>
    <w:p w:rsidR="00CA5CCC" w:rsidRDefault="00CA5CCC" w:rsidP="00CA5CCC">
      <w:pPr>
        <w:rPr>
          <w:sz w:val="22"/>
          <w:szCs w:val="22"/>
        </w:rPr>
      </w:pPr>
    </w:p>
    <w:p w:rsidR="00CA5CCC" w:rsidRDefault="00CA5CCC" w:rsidP="00CA5CCC">
      <w:pPr>
        <w:rPr>
          <w:sz w:val="22"/>
          <w:szCs w:val="22"/>
        </w:rPr>
      </w:pPr>
    </w:p>
    <w:p w:rsidR="00CA5CCC" w:rsidRDefault="00CA5CCC" w:rsidP="00CA5CCC">
      <w:pPr>
        <w:numPr>
          <w:ilvl w:val="0"/>
          <w:numId w:val="21"/>
        </w:numPr>
        <w:ind w:left="567" w:hanging="567"/>
        <w:rPr>
          <w:b/>
          <w:sz w:val="22"/>
          <w:szCs w:val="22"/>
        </w:rPr>
      </w:pPr>
      <w:r>
        <w:rPr>
          <w:b/>
          <w:sz w:val="22"/>
          <w:szCs w:val="22"/>
        </w:rPr>
        <w:t>Byl (a) jste spokojen (a) s rozsahem a kvalitou praktické výuky?</w:t>
      </w:r>
    </w:p>
    <w:p w:rsidR="00CA5CCC" w:rsidRDefault="00CA5CCC" w:rsidP="00CA5CCC">
      <w:pPr>
        <w:rPr>
          <w:sz w:val="22"/>
          <w:szCs w:val="22"/>
        </w:rPr>
      </w:pPr>
    </w:p>
    <w:p w:rsidR="00CA5CCC" w:rsidRDefault="00CA5CCC" w:rsidP="00CA5CCC">
      <w:pPr>
        <w:ind w:left="567"/>
        <w:rPr>
          <w:sz w:val="22"/>
          <w:szCs w:val="22"/>
        </w:rPr>
      </w:pPr>
      <w:r>
        <w:rPr>
          <w:sz w:val="22"/>
          <w:szCs w:val="22"/>
        </w:rPr>
        <w:t>Ano</w:t>
      </w:r>
    </w:p>
    <w:p w:rsidR="00CA5CCC" w:rsidRDefault="00CA5CCC" w:rsidP="00CA5CCC">
      <w:pPr>
        <w:rPr>
          <w:sz w:val="22"/>
          <w:szCs w:val="22"/>
        </w:rPr>
      </w:pPr>
    </w:p>
    <w:p w:rsidR="00CA5CCC" w:rsidRDefault="00CA5CCC" w:rsidP="00CA5CCC">
      <w:pPr>
        <w:ind w:firstLine="567"/>
        <w:rPr>
          <w:sz w:val="22"/>
          <w:szCs w:val="22"/>
        </w:rPr>
      </w:pPr>
      <w:r>
        <w:rPr>
          <w:sz w:val="22"/>
          <w:szCs w:val="22"/>
        </w:rPr>
        <w:t>Spíše ano</w:t>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Spíše ne</w:t>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Ne</w:t>
      </w:r>
    </w:p>
    <w:p w:rsidR="00CA5CCC" w:rsidRDefault="00CA5CCC" w:rsidP="00CA5CCC">
      <w:pPr>
        <w:rPr>
          <w:sz w:val="22"/>
          <w:szCs w:val="22"/>
        </w:rPr>
      </w:pPr>
    </w:p>
    <w:p w:rsidR="00CA5CCC" w:rsidRDefault="00CA5CCC" w:rsidP="00CA5CCC">
      <w:pPr>
        <w:numPr>
          <w:ilvl w:val="0"/>
          <w:numId w:val="21"/>
        </w:numPr>
        <w:ind w:left="567" w:hanging="567"/>
        <w:rPr>
          <w:b/>
          <w:sz w:val="22"/>
          <w:szCs w:val="22"/>
        </w:rPr>
      </w:pPr>
      <w:r>
        <w:rPr>
          <w:b/>
          <w:sz w:val="22"/>
          <w:szCs w:val="22"/>
        </w:rPr>
        <w:t>Byl (a) jste spokojen (a) s rozsahem a kvalitou teoretické výuky?</w:t>
      </w:r>
    </w:p>
    <w:p w:rsidR="00CA5CCC" w:rsidRDefault="00CA5CCC" w:rsidP="00CA5CCC">
      <w:pPr>
        <w:rPr>
          <w:sz w:val="22"/>
          <w:szCs w:val="22"/>
        </w:rPr>
      </w:pPr>
    </w:p>
    <w:p w:rsidR="00CA5CCC" w:rsidRDefault="00CA5CCC" w:rsidP="00CA5CCC">
      <w:pPr>
        <w:ind w:firstLine="567"/>
        <w:rPr>
          <w:sz w:val="22"/>
          <w:szCs w:val="22"/>
        </w:rPr>
      </w:pPr>
      <w:r>
        <w:rPr>
          <w:sz w:val="22"/>
          <w:szCs w:val="22"/>
        </w:rPr>
        <w:t>Ano</w:t>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Spíše ano</w:t>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Spíše ne</w:t>
      </w:r>
    </w:p>
    <w:p w:rsidR="00CA5CCC" w:rsidRDefault="00CA5CCC" w:rsidP="00CA5CCC">
      <w:pPr>
        <w:ind w:firstLine="567"/>
        <w:rPr>
          <w:sz w:val="22"/>
          <w:szCs w:val="22"/>
        </w:rPr>
      </w:pPr>
    </w:p>
    <w:p w:rsidR="00CA5CCC" w:rsidRDefault="00CA5CCC" w:rsidP="00CA5CCC">
      <w:pPr>
        <w:ind w:firstLine="567"/>
        <w:rPr>
          <w:sz w:val="22"/>
          <w:szCs w:val="22"/>
        </w:rPr>
      </w:pPr>
      <w:r>
        <w:rPr>
          <w:sz w:val="22"/>
          <w:szCs w:val="22"/>
        </w:rPr>
        <w:t>Ne</w:t>
      </w:r>
    </w:p>
    <w:p w:rsidR="00CA5CCC" w:rsidRDefault="00CA5CCC" w:rsidP="00CA5CCC">
      <w:pPr>
        <w:ind w:firstLine="567"/>
        <w:rPr>
          <w:sz w:val="22"/>
          <w:szCs w:val="22"/>
        </w:rPr>
      </w:pPr>
    </w:p>
    <w:p w:rsidR="00CA5CCC" w:rsidRDefault="00CA5CCC" w:rsidP="00CA5CCC">
      <w:pPr>
        <w:pStyle w:val="Odstavecseseznamem"/>
        <w:numPr>
          <w:ilvl w:val="0"/>
          <w:numId w:val="21"/>
        </w:numPr>
        <w:ind w:left="567" w:hanging="567"/>
        <w:contextualSpacing/>
        <w:rPr>
          <w:b/>
          <w:sz w:val="22"/>
          <w:szCs w:val="22"/>
        </w:rPr>
      </w:pPr>
      <w:r>
        <w:rPr>
          <w:b/>
          <w:sz w:val="22"/>
          <w:szCs w:val="22"/>
        </w:rPr>
        <w:t>Byl výklad učiva pro Vás dostatečně srozumitelný a názorný?</w:t>
      </w:r>
    </w:p>
    <w:p w:rsidR="00CA5CCC" w:rsidRDefault="00CA5CCC" w:rsidP="00CA5CCC">
      <w:pPr>
        <w:pStyle w:val="Odstavecseseznamem"/>
        <w:ind w:left="567"/>
        <w:rPr>
          <w:b/>
          <w:sz w:val="22"/>
          <w:szCs w:val="22"/>
        </w:rPr>
      </w:pPr>
    </w:p>
    <w:p w:rsidR="00CA5CCC" w:rsidRDefault="00CA5CCC" w:rsidP="00CA5CCC">
      <w:pPr>
        <w:pStyle w:val="Odstavecseseznamem"/>
        <w:ind w:left="567"/>
        <w:rPr>
          <w:sz w:val="22"/>
          <w:szCs w:val="22"/>
        </w:rPr>
      </w:pPr>
      <w:r>
        <w:rPr>
          <w:sz w:val="22"/>
          <w:szCs w:val="22"/>
        </w:rPr>
        <w:t>Ano</w:t>
      </w:r>
    </w:p>
    <w:p w:rsidR="00CA5CCC" w:rsidRDefault="00CA5CCC" w:rsidP="00CA5CCC">
      <w:pPr>
        <w:pStyle w:val="Odstavecseseznamem"/>
        <w:ind w:left="567"/>
        <w:rPr>
          <w:sz w:val="22"/>
          <w:szCs w:val="22"/>
        </w:rPr>
      </w:pPr>
    </w:p>
    <w:p w:rsidR="00CA5CCC" w:rsidRDefault="00CA5CCC" w:rsidP="00CA5CCC">
      <w:pPr>
        <w:pStyle w:val="Odstavecseseznamem"/>
        <w:ind w:left="567"/>
        <w:rPr>
          <w:sz w:val="22"/>
          <w:szCs w:val="22"/>
        </w:rPr>
      </w:pPr>
      <w:r>
        <w:rPr>
          <w:sz w:val="22"/>
          <w:szCs w:val="22"/>
        </w:rPr>
        <w:t>Spíše ano</w:t>
      </w:r>
    </w:p>
    <w:p w:rsidR="00CA5CCC" w:rsidRDefault="00CA5CCC" w:rsidP="00CA5CCC">
      <w:pPr>
        <w:pStyle w:val="Odstavecseseznamem"/>
        <w:ind w:left="567"/>
        <w:rPr>
          <w:sz w:val="22"/>
          <w:szCs w:val="22"/>
        </w:rPr>
      </w:pPr>
    </w:p>
    <w:p w:rsidR="00CA5CCC" w:rsidRDefault="00CA5CCC" w:rsidP="00CA5CCC">
      <w:pPr>
        <w:pStyle w:val="Odstavecseseznamem"/>
        <w:ind w:left="567"/>
        <w:rPr>
          <w:sz w:val="22"/>
          <w:szCs w:val="22"/>
        </w:rPr>
      </w:pPr>
      <w:r>
        <w:rPr>
          <w:sz w:val="22"/>
          <w:szCs w:val="22"/>
        </w:rPr>
        <w:t>Spíše ne</w:t>
      </w:r>
    </w:p>
    <w:p w:rsidR="00CA5CCC" w:rsidRDefault="00CA5CCC" w:rsidP="00CA5CCC">
      <w:pPr>
        <w:pStyle w:val="Odstavecseseznamem"/>
        <w:ind w:left="567"/>
        <w:rPr>
          <w:sz w:val="22"/>
          <w:szCs w:val="22"/>
        </w:rPr>
      </w:pPr>
    </w:p>
    <w:p w:rsidR="00CA5CCC" w:rsidRDefault="00CA5CCC" w:rsidP="00CA5CCC">
      <w:pPr>
        <w:pStyle w:val="Odstavecseseznamem"/>
        <w:ind w:left="567"/>
        <w:rPr>
          <w:sz w:val="22"/>
          <w:szCs w:val="22"/>
        </w:rPr>
      </w:pPr>
      <w:r>
        <w:rPr>
          <w:sz w:val="22"/>
          <w:szCs w:val="22"/>
        </w:rPr>
        <w:t>Ne</w:t>
      </w:r>
    </w:p>
    <w:p w:rsidR="00CA5CCC" w:rsidRDefault="00CA5CCC" w:rsidP="00CA5CCC">
      <w:pPr>
        <w:ind w:firstLine="567"/>
        <w:rPr>
          <w:sz w:val="22"/>
          <w:szCs w:val="22"/>
        </w:rPr>
      </w:pPr>
    </w:p>
    <w:p w:rsidR="00CA5CCC" w:rsidRDefault="00CA5CCC" w:rsidP="00CA5CCC">
      <w:pPr>
        <w:pStyle w:val="Odstavecseseznamem"/>
        <w:numPr>
          <w:ilvl w:val="0"/>
          <w:numId w:val="21"/>
        </w:numPr>
        <w:ind w:left="567" w:hanging="567"/>
        <w:contextualSpacing/>
        <w:rPr>
          <w:b/>
          <w:sz w:val="22"/>
          <w:szCs w:val="22"/>
        </w:rPr>
      </w:pPr>
      <w:r>
        <w:rPr>
          <w:b/>
          <w:sz w:val="22"/>
          <w:szCs w:val="22"/>
        </w:rPr>
        <w:t>Která témata byla nejvíce zajímavá?</w:t>
      </w:r>
    </w:p>
    <w:p w:rsidR="00CA5CCC" w:rsidRDefault="00CA5CCC" w:rsidP="00CA5CCC">
      <w:pPr>
        <w:rPr>
          <w:sz w:val="22"/>
          <w:szCs w:val="22"/>
        </w:rPr>
      </w:pPr>
    </w:p>
    <w:p w:rsidR="00CA5CCC" w:rsidRDefault="00CA5CCC" w:rsidP="00CA5CCC">
      <w:pPr>
        <w:rPr>
          <w:sz w:val="22"/>
          <w:szCs w:val="22"/>
        </w:rPr>
      </w:pPr>
    </w:p>
    <w:p w:rsidR="00CA5CCC" w:rsidRDefault="00CA5CCC" w:rsidP="00CA5CCC">
      <w:pPr>
        <w:rPr>
          <w:sz w:val="22"/>
          <w:szCs w:val="22"/>
        </w:rPr>
      </w:pPr>
    </w:p>
    <w:p w:rsidR="00CA5CCC" w:rsidRDefault="00CA5CCC" w:rsidP="00CA5CCC">
      <w:pPr>
        <w:pStyle w:val="Odstavecseseznamem"/>
        <w:numPr>
          <w:ilvl w:val="0"/>
          <w:numId w:val="21"/>
        </w:numPr>
        <w:ind w:left="567" w:hanging="567"/>
        <w:contextualSpacing/>
        <w:rPr>
          <w:b/>
          <w:sz w:val="22"/>
          <w:szCs w:val="22"/>
        </w:rPr>
      </w:pPr>
      <w:r>
        <w:rPr>
          <w:b/>
          <w:sz w:val="22"/>
          <w:szCs w:val="22"/>
        </w:rPr>
        <w:t>Vyhovovala Vám organizace výuky?</w:t>
      </w:r>
    </w:p>
    <w:p w:rsidR="00CA5CCC" w:rsidRDefault="00CA5CCC" w:rsidP="00CA5CCC">
      <w:pPr>
        <w:pStyle w:val="Odstavecseseznamem"/>
        <w:ind w:left="567"/>
        <w:rPr>
          <w:b/>
          <w:sz w:val="22"/>
          <w:szCs w:val="22"/>
        </w:rPr>
      </w:pPr>
    </w:p>
    <w:p w:rsidR="00CA5CCC" w:rsidRDefault="00CA5CCC" w:rsidP="00CA5CCC">
      <w:pPr>
        <w:pStyle w:val="Odstavecseseznamem"/>
        <w:ind w:left="567"/>
        <w:rPr>
          <w:sz w:val="22"/>
          <w:szCs w:val="22"/>
        </w:rPr>
      </w:pPr>
      <w:r>
        <w:rPr>
          <w:sz w:val="22"/>
          <w:szCs w:val="22"/>
        </w:rPr>
        <w:t>Ano</w:t>
      </w:r>
    </w:p>
    <w:p w:rsidR="00CA5CCC" w:rsidRDefault="00CA5CCC" w:rsidP="00CA5CCC">
      <w:pPr>
        <w:pStyle w:val="Odstavecseseznamem"/>
        <w:ind w:left="567"/>
        <w:rPr>
          <w:sz w:val="22"/>
          <w:szCs w:val="22"/>
        </w:rPr>
      </w:pPr>
    </w:p>
    <w:p w:rsidR="00CA5CCC" w:rsidRDefault="00CA5CCC" w:rsidP="00CA5CCC">
      <w:pPr>
        <w:pStyle w:val="Odstavecseseznamem"/>
        <w:ind w:left="567"/>
        <w:rPr>
          <w:sz w:val="22"/>
          <w:szCs w:val="22"/>
        </w:rPr>
      </w:pPr>
      <w:r>
        <w:rPr>
          <w:sz w:val="22"/>
          <w:szCs w:val="22"/>
        </w:rPr>
        <w:t>Spíše ano</w:t>
      </w:r>
    </w:p>
    <w:p w:rsidR="00CA5CCC" w:rsidRDefault="00CA5CCC" w:rsidP="00CA5CCC">
      <w:pPr>
        <w:pStyle w:val="Odstavecseseznamem"/>
        <w:ind w:left="567"/>
        <w:rPr>
          <w:sz w:val="22"/>
          <w:szCs w:val="22"/>
        </w:rPr>
      </w:pPr>
    </w:p>
    <w:p w:rsidR="00CA5CCC" w:rsidRDefault="00CA5CCC" w:rsidP="00CA5CCC">
      <w:pPr>
        <w:pStyle w:val="Odstavecseseznamem"/>
        <w:ind w:left="567"/>
        <w:rPr>
          <w:sz w:val="22"/>
          <w:szCs w:val="22"/>
        </w:rPr>
      </w:pPr>
      <w:r>
        <w:rPr>
          <w:sz w:val="22"/>
          <w:szCs w:val="22"/>
        </w:rPr>
        <w:t>Spíše ne</w:t>
      </w:r>
    </w:p>
    <w:p w:rsidR="00CA5CCC" w:rsidRDefault="00CA5CCC" w:rsidP="00CA5CCC">
      <w:pPr>
        <w:pStyle w:val="Odstavecseseznamem"/>
        <w:ind w:left="567"/>
        <w:rPr>
          <w:sz w:val="22"/>
          <w:szCs w:val="22"/>
        </w:rPr>
      </w:pPr>
    </w:p>
    <w:p w:rsidR="00CA5CCC" w:rsidRDefault="00CA5CCC" w:rsidP="00CA5CCC">
      <w:pPr>
        <w:pStyle w:val="Odstavecseseznamem"/>
        <w:ind w:left="567"/>
        <w:rPr>
          <w:sz w:val="22"/>
          <w:szCs w:val="22"/>
        </w:rPr>
      </w:pPr>
      <w:r>
        <w:rPr>
          <w:sz w:val="22"/>
          <w:szCs w:val="22"/>
        </w:rPr>
        <w:t>Ne</w:t>
      </w:r>
    </w:p>
    <w:p w:rsidR="00CA5CCC" w:rsidRDefault="00CA5CCC" w:rsidP="00CA5CCC">
      <w:pPr>
        <w:rPr>
          <w:sz w:val="22"/>
          <w:szCs w:val="22"/>
        </w:rPr>
      </w:pPr>
    </w:p>
    <w:p w:rsidR="00CA5CCC" w:rsidRDefault="00CA5CCC" w:rsidP="00CA5CCC">
      <w:pPr>
        <w:pStyle w:val="Odstavecseseznamem"/>
        <w:numPr>
          <w:ilvl w:val="0"/>
          <w:numId w:val="21"/>
        </w:numPr>
        <w:ind w:left="567" w:hanging="567"/>
        <w:contextualSpacing/>
        <w:rPr>
          <w:b/>
          <w:sz w:val="22"/>
          <w:szCs w:val="22"/>
        </w:rPr>
      </w:pPr>
      <w:r>
        <w:rPr>
          <w:b/>
          <w:sz w:val="22"/>
          <w:szCs w:val="22"/>
        </w:rPr>
        <w:t>Co byste v programu a ve výuce zlepšil/-a?</w:t>
      </w:r>
    </w:p>
    <w:p w:rsidR="00CA5CCC" w:rsidRDefault="00CA5CCC" w:rsidP="00CA5CCC">
      <w:pPr>
        <w:rPr>
          <w:sz w:val="22"/>
          <w:szCs w:val="22"/>
        </w:rPr>
      </w:pPr>
    </w:p>
    <w:p w:rsidR="00CA5CCC" w:rsidRDefault="00CA5CCC" w:rsidP="00CA5CCC">
      <w:pPr>
        <w:rPr>
          <w:sz w:val="22"/>
          <w:szCs w:val="22"/>
        </w:rPr>
      </w:pPr>
    </w:p>
    <w:p w:rsidR="00CA5CCC" w:rsidRDefault="00CA5CCC" w:rsidP="00CA5CCC">
      <w:pPr>
        <w:pStyle w:val="Odstavecseseznamem"/>
        <w:numPr>
          <w:ilvl w:val="0"/>
          <w:numId w:val="21"/>
        </w:numPr>
        <w:ind w:left="567" w:hanging="567"/>
        <w:contextualSpacing/>
        <w:rPr>
          <w:sz w:val="22"/>
          <w:szCs w:val="22"/>
        </w:rPr>
      </w:pPr>
      <w:r>
        <w:rPr>
          <w:b/>
          <w:sz w:val="22"/>
          <w:szCs w:val="22"/>
        </w:rPr>
        <w:t>Celkové hodnocení programu</w:t>
      </w:r>
      <w:r>
        <w:rPr>
          <w:sz w:val="22"/>
          <w:szCs w:val="22"/>
        </w:rPr>
        <w:t xml:space="preserve"> (stupnice známek jako ve škole 1 - 5):</w:t>
      </w:r>
    </w:p>
    <w:p w:rsidR="00CA5CCC" w:rsidRDefault="00CA5CCC" w:rsidP="00CA5CCC">
      <w:pPr>
        <w:rPr>
          <w:sz w:val="22"/>
          <w:szCs w:val="22"/>
        </w:rPr>
      </w:pPr>
    </w:p>
    <w:p w:rsidR="00CA5CCC" w:rsidRDefault="00CA5CCC" w:rsidP="00CA5CCC">
      <w:pPr>
        <w:rPr>
          <w:b/>
          <w:sz w:val="22"/>
          <w:szCs w:val="22"/>
        </w:rPr>
      </w:pPr>
    </w:p>
    <w:p w:rsidR="00CA5CCC" w:rsidRDefault="00CA5CCC" w:rsidP="00CA5CCC">
      <w:pPr>
        <w:rPr>
          <w:b/>
          <w:sz w:val="22"/>
          <w:szCs w:val="22"/>
        </w:rPr>
      </w:pPr>
    </w:p>
    <w:p w:rsidR="00CA5CCC" w:rsidRDefault="00CA5CCC" w:rsidP="00CA5CCC">
      <w:pPr>
        <w:rPr>
          <w:b/>
          <w:sz w:val="22"/>
          <w:szCs w:val="22"/>
        </w:rPr>
      </w:pPr>
      <w:r>
        <w:rPr>
          <w:b/>
          <w:sz w:val="22"/>
          <w:szCs w:val="22"/>
        </w:rPr>
        <w:t xml:space="preserve">Vaše další komentáře a připomínky. </w:t>
      </w:r>
      <w:r>
        <w:rPr>
          <w:sz w:val="22"/>
          <w:szCs w:val="22"/>
        </w:rPr>
        <w:t>Zejména k označení Spíše ne, Ne:</w:t>
      </w:r>
    </w:p>
    <w:p w:rsidR="00CA5CCC" w:rsidRDefault="00CA5CCC" w:rsidP="00CA5CCC">
      <w:pPr>
        <w:rPr>
          <w:sz w:val="22"/>
          <w:szCs w:val="22"/>
          <w:highlight w:val="cyan"/>
        </w:rPr>
      </w:pPr>
    </w:p>
    <w:p w:rsidR="00CA5CCC" w:rsidRDefault="00CA5CCC" w:rsidP="00CA5CCC"/>
    <w:p w:rsidR="00CA5CCC" w:rsidRPr="0063340B" w:rsidRDefault="00CA5CCC" w:rsidP="0063340B">
      <w:pPr>
        <w:tabs>
          <w:tab w:val="left" w:pos="1418"/>
          <w:tab w:val="left" w:pos="3544"/>
          <w:tab w:val="left" w:pos="4820"/>
        </w:tabs>
        <w:jc w:val="both"/>
        <w:rPr>
          <w:sz w:val="20"/>
          <w:szCs w:val="20"/>
        </w:rPr>
      </w:pPr>
    </w:p>
    <w:sectPr w:rsidR="00CA5CCC" w:rsidRPr="0063340B" w:rsidSect="006461E8">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BBD" w:rsidRDefault="00393BBD">
      <w:r>
        <w:separator/>
      </w:r>
    </w:p>
  </w:endnote>
  <w:endnote w:type="continuationSeparator" w:id="0">
    <w:p w:rsidR="00393BBD" w:rsidRDefault="0039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Bold">
    <w:panose1 w:val="00000000000000000000"/>
    <w:charset w:val="EE"/>
    <w:family w:val="auto"/>
    <w:notTrueType/>
    <w:pitch w:val="default"/>
    <w:sig w:usb0="00000005" w:usb1="00000000" w:usb2="00000000" w:usb3="00000000" w:csb0="00000002"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78" w:rsidRPr="00862358" w:rsidRDefault="00AD6C78" w:rsidP="007D1DF8">
    <w:pPr>
      <w:pStyle w:val="Zpat"/>
      <w:framePr w:wrap="auto" w:vAnchor="text" w:hAnchor="margin" w:xAlign="center" w:y="1"/>
      <w:rPr>
        <w:rStyle w:val="slostrnky"/>
        <w:rFonts w:cs="Arial"/>
        <w:sz w:val="22"/>
        <w:szCs w:val="22"/>
      </w:rPr>
    </w:pPr>
    <w:r w:rsidRPr="00862358">
      <w:rPr>
        <w:rStyle w:val="slostrnky"/>
        <w:rFonts w:cs="Arial"/>
        <w:sz w:val="22"/>
        <w:szCs w:val="22"/>
      </w:rPr>
      <w:fldChar w:fldCharType="begin"/>
    </w:r>
    <w:r w:rsidRPr="00862358">
      <w:rPr>
        <w:rStyle w:val="slostrnky"/>
        <w:rFonts w:cs="Arial"/>
        <w:sz w:val="22"/>
        <w:szCs w:val="22"/>
      </w:rPr>
      <w:instrText xml:space="preserve">PAGE  </w:instrText>
    </w:r>
    <w:r w:rsidRPr="00862358">
      <w:rPr>
        <w:rStyle w:val="slostrnky"/>
        <w:rFonts w:cs="Arial"/>
        <w:sz w:val="22"/>
        <w:szCs w:val="22"/>
      </w:rPr>
      <w:fldChar w:fldCharType="separate"/>
    </w:r>
    <w:r w:rsidR="00E87968">
      <w:rPr>
        <w:rStyle w:val="slostrnky"/>
        <w:rFonts w:cs="Arial"/>
        <w:noProof/>
        <w:sz w:val="22"/>
        <w:szCs w:val="22"/>
      </w:rPr>
      <w:t>5</w:t>
    </w:r>
    <w:r w:rsidRPr="00862358">
      <w:rPr>
        <w:rStyle w:val="slostrnky"/>
        <w:rFonts w:cs="Arial"/>
        <w:sz w:val="22"/>
        <w:szCs w:val="22"/>
      </w:rPr>
      <w:fldChar w:fldCharType="end"/>
    </w:r>
  </w:p>
  <w:p w:rsidR="00AD6C78" w:rsidRDefault="00AD6C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BBD" w:rsidRDefault="00393BBD">
      <w:r>
        <w:separator/>
      </w:r>
    </w:p>
  </w:footnote>
  <w:footnote w:type="continuationSeparator" w:id="0">
    <w:p w:rsidR="00393BBD" w:rsidRDefault="00393BBD">
      <w:r>
        <w:continuationSeparator/>
      </w:r>
    </w:p>
  </w:footnote>
  <w:footnote w:id="1">
    <w:p w:rsidR="00AD6C78" w:rsidRPr="00CA5CCC" w:rsidRDefault="00AD6C78" w:rsidP="00B03223">
      <w:pPr>
        <w:pStyle w:val="Textpoznpodarou"/>
        <w:rPr>
          <w:rFonts w:ascii="Arial" w:hAnsi="Arial" w:cs="Arial"/>
          <w:sz w:val="18"/>
          <w:szCs w:val="18"/>
        </w:rPr>
      </w:pPr>
      <w:r>
        <w:rPr>
          <w:rStyle w:val="Znakapoznpodarou"/>
        </w:rPr>
        <w:footnoteRef/>
      </w:r>
      <w:r>
        <w:t xml:space="preserve"> </w:t>
      </w:r>
      <w:r w:rsidRPr="00CA5CCC">
        <w:rPr>
          <w:rFonts w:ascii="Arial" w:hAnsi="Arial" w:cs="Arial"/>
          <w:sz w:val="18"/>
          <w:szCs w:val="18"/>
        </w:rPr>
        <w:t xml:space="preserve">Vyplňte jeden ze vzorů. </w:t>
      </w:r>
      <w:r w:rsidR="00CA5CCC" w:rsidRPr="00CA5CCC">
        <w:rPr>
          <w:rFonts w:ascii="Arial" w:hAnsi="Arial" w:cs="Arial"/>
          <w:sz w:val="18"/>
          <w:szCs w:val="18"/>
        </w:rPr>
        <w:t>V</w:t>
      </w:r>
      <w:r w:rsidRPr="00CA5CCC">
        <w:rPr>
          <w:rFonts w:ascii="Arial" w:hAnsi="Arial" w:cs="Arial"/>
          <w:sz w:val="18"/>
          <w:szCs w:val="18"/>
        </w:rPr>
        <w:t>zor</w:t>
      </w:r>
      <w:r w:rsidR="00CA5CCC" w:rsidRPr="00CA5CCC">
        <w:rPr>
          <w:rFonts w:ascii="Arial" w:hAnsi="Arial" w:cs="Arial"/>
          <w:sz w:val="18"/>
          <w:szCs w:val="18"/>
        </w:rPr>
        <w:t>y</w:t>
      </w:r>
      <w:r w:rsidRPr="00CA5CCC">
        <w:rPr>
          <w:rFonts w:ascii="Arial" w:hAnsi="Arial" w:cs="Arial"/>
          <w:sz w:val="18"/>
          <w:szCs w:val="18"/>
        </w:rPr>
        <w:t xml:space="preserve"> pro profesní kvalifikace j</w:t>
      </w:r>
      <w:r w:rsidR="00CA5CCC" w:rsidRPr="00CA5CCC">
        <w:rPr>
          <w:rFonts w:ascii="Arial" w:hAnsi="Arial" w:cs="Arial"/>
          <w:sz w:val="18"/>
          <w:szCs w:val="18"/>
        </w:rPr>
        <w:t>sou</w:t>
      </w:r>
      <w:r w:rsidRPr="00CA5CCC">
        <w:rPr>
          <w:rFonts w:ascii="Arial" w:hAnsi="Arial" w:cs="Arial"/>
          <w:sz w:val="18"/>
          <w:szCs w:val="18"/>
        </w:rPr>
        <w:t xml:space="preserve"> ke stažení na </w:t>
      </w:r>
      <w:hyperlink r:id="rId1" w:history="1">
        <w:r w:rsidRPr="00CA5CCC">
          <w:rPr>
            <w:rStyle w:val="Hypertextovodkaz"/>
            <w:rFonts w:ascii="Arial" w:hAnsi="Arial" w:cs="Arial"/>
            <w:sz w:val="18"/>
            <w:szCs w:val="18"/>
          </w:rPr>
          <w:t>www.msmt.cz/vzdelavani</w:t>
        </w:r>
      </w:hyperlink>
      <w:r w:rsidRPr="00CA5CCC">
        <w:rPr>
          <w:rFonts w:ascii="Arial" w:hAnsi="Arial" w:cs="Arial"/>
          <w:sz w:val="18"/>
          <w:szCs w:val="18"/>
        </w:rPr>
        <w:t xml:space="preserve"> - další vzdělávání/rekvalifikace.</w:t>
      </w:r>
    </w:p>
  </w:footnote>
  <w:footnote w:id="2">
    <w:p w:rsidR="00AD6C78" w:rsidRPr="00E46CC2" w:rsidRDefault="00AD6C78" w:rsidP="00B03223">
      <w:pPr>
        <w:rPr>
          <w:sz w:val="18"/>
          <w:szCs w:val="18"/>
        </w:rPr>
      </w:pPr>
      <w:r w:rsidRPr="005B5A0F">
        <w:rPr>
          <w:rStyle w:val="Znakapoznpodarou"/>
        </w:rPr>
        <w:sym w:font="Symbol" w:char="F02A"/>
      </w:r>
      <w:r>
        <w:t xml:space="preserve"> </w:t>
      </w:r>
      <w:r w:rsidRPr="00E46CC2">
        <w:rPr>
          <w:sz w:val="18"/>
          <w:szCs w:val="18"/>
        </w:rPr>
        <w:t xml:space="preserve">Nehodící se vypustí. </w:t>
      </w:r>
    </w:p>
    <w:p w:rsidR="00AD6C78" w:rsidRPr="00E46CC2" w:rsidRDefault="00AD6C78" w:rsidP="00B03223">
      <w:pPr>
        <w:pStyle w:val="Textpoznpodarou"/>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78" w:rsidRPr="00777F28" w:rsidRDefault="00AD6C78" w:rsidP="001537FC">
    <w:pPr>
      <w:pStyle w:val="Zhlav"/>
      <w:jc w:val="right"/>
      <w:rPr>
        <w:bCs/>
        <w:color w:val="808080"/>
      </w:rPr>
    </w:pPr>
    <w:r w:rsidRPr="00777F28">
      <w:rPr>
        <w:bCs/>
        <w:color w:val="808080"/>
      </w:rPr>
      <w:t>Montér výplní stavebních otvorů (36-054-H) / Projekt UNIV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5"/>
    <w:lvl w:ilvl="0">
      <w:start w:val="1"/>
      <w:numFmt w:val="lowerLetter"/>
      <w:lvlText w:val="%1)"/>
      <w:lvlJc w:val="left"/>
      <w:pPr>
        <w:tabs>
          <w:tab w:val="num" w:pos="360"/>
        </w:tabs>
        <w:ind w:left="360" w:hanging="360"/>
      </w:pPr>
      <w:rPr>
        <w:b w:val="0"/>
        <w:bCs w:val="0"/>
        <w:color w:val="auto"/>
      </w:rPr>
    </w:lvl>
  </w:abstractNum>
  <w:abstractNum w:abstractNumId="1">
    <w:nsid w:val="0000000A"/>
    <w:multiLevelType w:val="singleLevel"/>
    <w:tmpl w:val="0000000A"/>
    <w:name w:val="WW8Num10"/>
    <w:lvl w:ilvl="0">
      <w:start w:val="1"/>
      <w:numFmt w:val="lowerLetter"/>
      <w:lvlText w:val="%1)"/>
      <w:lvlJc w:val="left"/>
      <w:pPr>
        <w:tabs>
          <w:tab w:val="num" w:pos="360"/>
        </w:tabs>
        <w:ind w:left="360" w:hanging="360"/>
      </w:pPr>
      <w:rPr>
        <w:b w:val="0"/>
        <w:bCs w:val="0"/>
        <w:color w:val="auto"/>
      </w:rPr>
    </w:lvl>
  </w:abstractNum>
  <w:abstractNum w:abstractNumId="2">
    <w:nsid w:val="0000000C"/>
    <w:multiLevelType w:val="singleLevel"/>
    <w:tmpl w:val="5024FFF4"/>
    <w:name w:val="WW8Num12"/>
    <w:lvl w:ilvl="0">
      <w:start w:val="1"/>
      <w:numFmt w:val="lowerLetter"/>
      <w:lvlText w:val="%1)"/>
      <w:lvlJc w:val="left"/>
      <w:pPr>
        <w:tabs>
          <w:tab w:val="num" w:pos="360"/>
        </w:tabs>
        <w:ind w:left="360" w:hanging="360"/>
      </w:pPr>
      <w:rPr>
        <w:b w:val="0"/>
        <w:bCs w:val="0"/>
      </w:rPr>
    </w:lvl>
  </w:abstractNum>
  <w:abstractNum w:abstractNumId="3">
    <w:nsid w:val="00B84173"/>
    <w:multiLevelType w:val="hybridMultilevel"/>
    <w:tmpl w:val="11DC61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B98778F"/>
    <w:multiLevelType w:val="hybridMultilevel"/>
    <w:tmpl w:val="169A7EC2"/>
    <w:lvl w:ilvl="0" w:tplc="B0DA1850">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nsid w:val="0F29490D"/>
    <w:multiLevelType w:val="hybridMultilevel"/>
    <w:tmpl w:val="8FD67950"/>
    <w:lvl w:ilvl="0" w:tplc="A0A2175C">
      <w:start w:val="1"/>
      <w:numFmt w:val="bullet"/>
      <w:lvlText w:val=""/>
      <w:lvlJc w:val="left"/>
      <w:pPr>
        <w:ind w:left="780" w:hanging="360"/>
      </w:pPr>
      <w:rPr>
        <w:rFonts w:ascii="Symbol" w:hAnsi="Symbol"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140C3FD7"/>
    <w:multiLevelType w:val="hybridMultilevel"/>
    <w:tmpl w:val="5D1437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DF58D3"/>
    <w:multiLevelType w:val="hybridMultilevel"/>
    <w:tmpl w:val="8B5EFF50"/>
    <w:lvl w:ilvl="0" w:tplc="6C9E6808">
      <w:start w:val="1"/>
      <w:numFmt w:val="lowerLetter"/>
      <w:lvlText w:val="%1)"/>
      <w:lvlJc w:val="left"/>
      <w:pPr>
        <w:tabs>
          <w:tab w:val="num" w:pos="360"/>
        </w:tabs>
        <w:ind w:left="360" w:hanging="360"/>
      </w:pPr>
      <w:rPr>
        <w:b w:val="0"/>
        <w:bCs w:val="0"/>
        <w:color w:val="auto"/>
        <w:sz w:val="22"/>
        <w:szCs w:val="22"/>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nsid w:val="25526FA8"/>
    <w:multiLevelType w:val="hybridMultilevel"/>
    <w:tmpl w:val="907446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6E2FB7"/>
    <w:multiLevelType w:val="hybridMultilevel"/>
    <w:tmpl w:val="90AEC6A6"/>
    <w:lvl w:ilvl="0" w:tplc="04050001">
      <w:start w:val="1"/>
      <w:numFmt w:val="bullet"/>
      <w:lvlText w:val=""/>
      <w:lvlJc w:val="left"/>
      <w:pPr>
        <w:ind w:left="360" w:hanging="360"/>
      </w:pPr>
      <w:rPr>
        <w:rFonts w:ascii="Symbol" w:hAnsi="Symbol" w:cs="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10">
    <w:nsid w:val="34E43ED2"/>
    <w:multiLevelType w:val="hybridMultilevel"/>
    <w:tmpl w:val="556A3DA8"/>
    <w:lvl w:ilvl="0" w:tplc="C0FC3600">
      <w:start w:val="1"/>
      <w:numFmt w:val="bullet"/>
      <w:lvlText w:val=""/>
      <w:lvlJc w:val="left"/>
      <w:pPr>
        <w:ind w:left="360" w:hanging="360"/>
      </w:pPr>
      <w:rPr>
        <w:rFonts w:ascii="Symbol" w:hAnsi="Symbol" w:cs="Symbol"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11">
    <w:nsid w:val="380B3F94"/>
    <w:multiLevelType w:val="hybridMultilevel"/>
    <w:tmpl w:val="984646E4"/>
    <w:lvl w:ilvl="0" w:tplc="049AFF74">
      <w:start w:val="1"/>
      <w:numFmt w:val="bullet"/>
      <w:lvlText w:val="o"/>
      <w:lvlJc w:val="left"/>
      <w:pPr>
        <w:tabs>
          <w:tab w:val="num" w:pos="1423"/>
        </w:tabs>
        <w:ind w:left="1423" w:hanging="360"/>
      </w:pPr>
      <w:rPr>
        <w:rFonts w:ascii="Courier New" w:hAnsi="Courier New" w:hint="default"/>
        <w:sz w:val="16"/>
      </w:rPr>
    </w:lvl>
    <w:lvl w:ilvl="1" w:tplc="04050003">
      <w:start w:val="1"/>
      <w:numFmt w:val="bullet"/>
      <w:lvlText w:val="o"/>
      <w:lvlJc w:val="left"/>
      <w:pPr>
        <w:tabs>
          <w:tab w:val="num" w:pos="2143"/>
        </w:tabs>
        <w:ind w:left="2143" w:hanging="360"/>
      </w:pPr>
      <w:rPr>
        <w:rFonts w:ascii="Courier New" w:hAnsi="Courier New" w:cs="Courier New" w:hint="default"/>
      </w:rPr>
    </w:lvl>
    <w:lvl w:ilvl="2" w:tplc="04050005">
      <w:start w:val="1"/>
      <w:numFmt w:val="bullet"/>
      <w:lvlText w:val=""/>
      <w:lvlJc w:val="left"/>
      <w:pPr>
        <w:tabs>
          <w:tab w:val="num" w:pos="2863"/>
        </w:tabs>
        <w:ind w:left="2863" w:hanging="360"/>
      </w:pPr>
      <w:rPr>
        <w:rFonts w:ascii="Wingdings" w:hAnsi="Wingdings" w:cs="Wingdings" w:hint="default"/>
      </w:rPr>
    </w:lvl>
    <w:lvl w:ilvl="3" w:tplc="04050001">
      <w:start w:val="1"/>
      <w:numFmt w:val="bullet"/>
      <w:lvlText w:val=""/>
      <w:lvlJc w:val="left"/>
      <w:pPr>
        <w:tabs>
          <w:tab w:val="num" w:pos="3583"/>
        </w:tabs>
        <w:ind w:left="3583" w:hanging="360"/>
      </w:pPr>
      <w:rPr>
        <w:rFonts w:ascii="Symbol" w:hAnsi="Symbol" w:cs="Symbol" w:hint="default"/>
      </w:rPr>
    </w:lvl>
    <w:lvl w:ilvl="4" w:tplc="04050003">
      <w:start w:val="1"/>
      <w:numFmt w:val="bullet"/>
      <w:lvlText w:val="o"/>
      <w:lvlJc w:val="left"/>
      <w:pPr>
        <w:tabs>
          <w:tab w:val="num" w:pos="4303"/>
        </w:tabs>
        <w:ind w:left="4303" w:hanging="360"/>
      </w:pPr>
      <w:rPr>
        <w:rFonts w:ascii="Courier New" w:hAnsi="Courier New" w:cs="Courier New" w:hint="default"/>
      </w:rPr>
    </w:lvl>
    <w:lvl w:ilvl="5" w:tplc="04050005">
      <w:start w:val="1"/>
      <w:numFmt w:val="bullet"/>
      <w:lvlText w:val=""/>
      <w:lvlJc w:val="left"/>
      <w:pPr>
        <w:tabs>
          <w:tab w:val="num" w:pos="5023"/>
        </w:tabs>
        <w:ind w:left="5023" w:hanging="360"/>
      </w:pPr>
      <w:rPr>
        <w:rFonts w:ascii="Wingdings" w:hAnsi="Wingdings" w:cs="Wingdings" w:hint="default"/>
      </w:rPr>
    </w:lvl>
    <w:lvl w:ilvl="6" w:tplc="04050001">
      <w:start w:val="1"/>
      <w:numFmt w:val="bullet"/>
      <w:lvlText w:val=""/>
      <w:lvlJc w:val="left"/>
      <w:pPr>
        <w:tabs>
          <w:tab w:val="num" w:pos="5743"/>
        </w:tabs>
        <w:ind w:left="5743" w:hanging="360"/>
      </w:pPr>
      <w:rPr>
        <w:rFonts w:ascii="Symbol" w:hAnsi="Symbol" w:cs="Symbol" w:hint="default"/>
      </w:rPr>
    </w:lvl>
    <w:lvl w:ilvl="7" w:tplc="04050003">
      <w:start w:val="1"/>
      <w:numFmt w:val="bullet"/>
      <w:lvlText w:val="o"/>
      <w:lvlJc w:val="left"/>
      <w:pPr>
        <w:tabs>
          <w:tab w:val="num" w:pos="6463"/>
        </w:tabs>
        <w:ind w:left="6463" w:hanging="360"/>
      </w:pPr>
      <w:rPr>
        <w:rFonts w:ascii="Courier New" w:hAnsi="Courier New" w:cs="Courier New" w:hint="default"/>
      </w:rPr>
    </w:lvl>
    <w:lvl w:ilvl="8" w:tplc="04050005">
      <w:start w:val="1"/>
      <w:numFmt w:val="bullet"/>
      <w:lvlText w:val=""/>
      <w:lvlJc w:val="left"/>
      <w:pPr>
        <w:tabs>
          <w:tab w:val="num" w:pos="7183"/>
        </w:tabs>
        <w:ind w:left="7183" w:hanging="360"/>
      </w:pPr>
      <w:rPr>
        <w:rFonts w:ascii="Wingdings" w:hAnsi="Wingdings" w:cs="Wingdings" w:hint="default"/>
      </w:rPr>
    </w:lvl>
  </w:abstractNum>
  <w:abstractNum w:abstractNumId="12">
    <w:nsid w:val="3DDB3E36"/>
    <w:multiLevelType w:val="hybridMultilevel"/>
    <w:tmpl w:val="A888191A"/>
    <w:lvl w:ilvl="0" w:tplc="A0A2175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0BE00A2"/>
    <w:multiLevelType w:val="hybridMultilevel"/>
    <w:tmpl w:val="10920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B640CB1"/>
    <w:multiLevelType w:val="hybridMultilevel"/>
    <w:tmpl w:val="16262988"/>
    <w:lvl w:ilvl="0" w:tplc="A0A2175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C617D47"/>
    <w:multiLevelType w:val="hybridMultilevel"/>
    <w:tmpl w:val="CED0C0D8"/>
    <w:lvl w:ilvl="0" w:tplc="A0A2175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58776BA"/>
    <w:multiLevelType w:val="hybridMultilevel"/>
    <w:tmpl w:val="7B5E2470"/>
    <w:lvl w:ilvl="0" w:tplc="049AFF74">
      <w:start w:val="1"/>
      <w:numFmt w:val="bullet"/>
      <w:lvlText w:val="o"/>
      <w:lvlJc w:val="left"/>
      <w:pPr>
        <w:tabs>
          <w:tab w:val="num" w:pos="1423"/>
        </w:tabs>
        <w:ind w:left="1423" w:hanging="360"/>
      </w:pPr>
      <w:rPr>
        <w:rFonts w:ascii="Courier New" w:hAnsi="Courier New" w:hint="default"/>
        <w:sz w:val="16"/>
      </w:rPr>
    </w:lvl>
    <w:lvl w:ilvl="1" w:tplc="04050003">
      <w:start w:val="1"/>
      <w:numFmt w:val="bullet"/>
      <w:lvlText w:val="o"/>
      <w:lvlJc w:val="left"/>
      <w:pPr>
        <w:tabs>
          <w:tab w:val="num" w:pos="2143"/>
        </w:tabs>
        <w:ind w:left="2143" w:hanging="360"/>
      </w:pPr>
      <w:rPr>
        <w:rFonts w:ascii="Courier New" w:hAnsi="Courier New" w:cs="Courier New" w:hint="default"/>
      </w:rPr>
    </w:lvl>
    <w:lvl w:ilvl="2" w:tplc="04050005">
      <w:start w:val="1"/>
      <w:numFmt w:val="bullet"/>
      <w:lvlText w:val=""/>
      <w:lvlJc w:val="left"/>
      <w:pPr>
        <w:tabs>
          <w:tab w:val="num" w:pos="2863"/>
        </w:tabs>
        <w:ind w:left="2863" w:hanging="360"/>
      </w:pPr>
      <w:rPr>
        <w:rFonts w:ascii="Wingdings" w:hAnsi="Wingdings" w:cs="Wingdings" w:hint="default"/>
      </w:rPr>
    </w:lvl>
    <w:lvl w:ilvl="3" w:tplc="04050001">
      <w:start w:val="1"/>
      <w:numFmt w:val="bullet"/>
      <w:lvlText w:val=""/>
      <w:lvlJc w:val="left"/>
      <w:pPr>
        <w:tabs>
          <w:tab w:val="num" w:pos="3583"/>
        </w:tabs>
        <w:ind w:left="3583" w:hanging="360"/>
      </w:pPr>
      <w:rPr>
        <w:rFonts w:ascii="Symbol" w:hAnsi="Symbol" w:cs="Symbol" w:hint="default"/>
      </w:rPr>
    </w:lvl>
    <w:lvl w:ilvl="4" w:tplc="04050003">
      <w:start w:val="1"/>
      <w:numFmt w:val="bullet"/>
      <w:lvlText w:val="o"/>
      <w:lvlJc w:val="left"/>
      <w:pPr>
        <w:tabs>
          <w:tab w:val="num" w:pos="4303"/>
        </w:tabs>
        <w:ind w:left="4303" w:hanging="360"/>
      </w:pPr>
      <w:rPr>
        <w:rFonts w:ascii="Courier New" w:hAnsi="Courier New" w:cs="Courier New" w:hint="default"/>
      </w:rPr>
    </w:lvl>
    <w:lvl w:ilvl="5" w:tplc="04050005">
      <w:start w:val="1"/>
      <w:numFmt w:val="bullet"/>
      <w:lvlText w:val=""/>
      <w:lvlJc w:val="left"/>
      <w:pPr>
        <w:tabs>
          <w:tab w:val="num" w:pos="5023"/>
        </w:tabs>
        <w:ind w:left="5023" w:hanging="360"/>
      </w:pPr>
      <w:rPr>
        <w:rFonts w:ascii="Wingdings" w:hAnsi="Wingdings" w:cs="Wingdings" w:hint="default"/>
      </w:rPr>
    </w:lvl>
    <w:lvl w:ilvl="6" w:tplc="04050001">
      <w:start w:val="1"/>
      <w:numFmt w:val="bullet"/>
      <w:lvlText w:val=""/>
      <w:lvlJc w:val="left"/>
      <w:pPr>
        <w:tabs>
          <w:tab w:val="num" w:pos="5743"/>
        </w:tabs>
        <w:ind w:left="5743" w:hanging="360"/>
      </w:pPr>
      <w:rPr>
        <w:rFonts w:ascii="Symbol" w:hAnsi="Symbol" w:cs="Symbol" w:hint="default"/>
      </w:rPr>
    </w:lvl>
    <w:lvl w:ilvl="7" w:tplc="04050003">
      <w:start w:val="1"/>
      <w:numFmt w:val="bullet"/>
      <w:lvlText w:val="o"/>
      <w:lvlJc w:val="left"/>
      <w:pPr>
        <w:tabs>
          <w:tab w:val="num" w:pos="6463"/>
        </w:tabs>
        <w:ind w:left="6463" w:hanging="360"/>
      </w:pPr>
      <w:rPr>
        <w:rFonts w:ascii="Courier New" w:hAnsi="Courier New" w:cs="Courier New" w:hint="default"/>
      </w:rPr>
    </w:lvl>
    <w:lvl w:ilvl="8" w:tplc="04050005">
      <w:start w:val="1"/>
      <w:numFmt w:val="bullet"/>
      <w:lvlText w:val=""/>
      <w:lvlJc w:val="left"/>
      <w:pPr>
        <w:tabs>
          <w:tab w:val="num" w:pos="7183"/>
        </w:tabs>
        <w:ind w:left="7183" w:hanging="360"/>
      </w:pPr>
      <w:rPr>
        <w:rFonts w:ascii="Wingdings" w:hAnsi="Wingdings" w:cs="Wingdings" w:hint="default"/>
      </w:rPr>
    </w:lvl>
  </w:abstractNum>
  <w:abstractNum w:abstractNumId="17">
    <w:nsid w:val="6AB14D37"/>
    <w:multiLevelType w:val="hybridMultilevel"/>
    <w:tmpl w:val="DCC62142"/>
    <w:lvl w:ilvl="0" w:tplc="31F86C42">
      <w:start w:val="1"/>
      <w:numFmt w:val="lowerLetter"/>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8">
    <w:nsid w:val="6E9B702B"/>
    <w:multiLevelType w:val="hybridMultilevel"/>
    <w:tmpl w:val="BE4AA3E4"/>
    <w:lvl w:ilvl="0" w:tplc="E4B6AE6E">
      <w:start w:val="1"/>
      <w:numFmt w:val="lowerLetter"/>
      <w:lvlText w:val="%1)"/>
      <w:lvlJc w:val="left"/>
      <w:pPr>
        <w:ind w:left="360" w:hanging="360"/>
      </w:pPr>
      <w:rPr>
        <w:rFonts w:hint="default"/>
        <w:sz w:val="22"/>
        <w:szCs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nsid w:val="6F7A5D07"/>
    <w:multiLevelType w:val="hybridMultilevel"/>
    <w:tmpl w:val="2F983C50"/>
    <w:lvl w:ilvl="0" w:tplc="31F87670">
      <w:start w:val="1"/>
      <w:numFmt w:val="decimal"/>
      <w:lvlText w:val="%1."/>
      <w:lvlJc w:val="left"/>
      <w:pPr>
        <w:ind w:left="720" w:hanging="360"/>
      </w:pPr>
      <w:rPr>
        <w:b/>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73710DEB"/>
    <w:multiLevelType w:val="hybridMultilevel"/>
    <w:tmpl w:val="EE5CE8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691E87"/>
    <w:multiLevelType w:val="hybridMultilevel"/>
    <w:tmpl w:val="CA829010"/>
    <w:lvl w:ilvl="0" w:tplc="E5185982">
      <w:start w:val="1"/>
      <w:numFmt w:val="bullet"/>
      <w:lvlText w:val=""/>
      <w:lvlJc w:val="left"/>
      <w:pPr>
        <w:ind w:left="720" w:hanging="360"/>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2">
    <w:nsid w:val="79B7466E"/>
    <w:multiLevelType w:val="hybridMultilevel"/>
    <w:tmpl w:val="4008F7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7"/>
  </w:num>
  <w:num w:numId="5">
    <w:abstractNumId w:val="3"/>
  </w:num>
  <w:num w:numId="6">
    <w:abstractNumId w:val="18"/>
  </w:num>
  <w:num w:numId="7">
    <w:abstractNumId w:val="4"/>
  </w:num>
  <w:num w:numId="8">
    <w:abstractNumId w:val="21"/>
  </w:num>
  <w:num w:numId="9">
    <w:abstractNumId w:val="16"/>
  </w:num>
  <w:num w:numId="10">
    <w:abstractNumId w:val="11"/>
  </w:num>
  <w:num w:numId="11">
    <w:abstractNumId w:val="12"/>
  </w:num>
  <w:num w:numId="12">
    <w:abstractNumId w:val="8"/>
  </w:num>
  <w:num w:numId="13">
    <w:abstractNumId w:val="20"/>
  </w:num>
  <w:num w:numId="14">
    <w:abstractNumId w:val="6"/>
  </w:num>
  <w:num w:numId="15">
    <w:abstractNumId w:val="13"/>
  </w:num>
  <w:num w:numId="16">
    <w:abstractNumId w:val="22"/>
  </w:num>
  <w:num w:numId="17">
    <w:abstractNumId w:val="21"/>
    <w:lvlOverride w:ilvl="0"/>
    <w:lvlOverride w:ilvl="1"/>
    <w:lvlOverride w:ilvl="2"/>
    <w:lvlOverride w:ilvl="3"/>
    <w:lvlOverride w:ilvl="4"/>
    <w:lvlOverride w:ilvl="5"/>
    <w:lvlOverride w:ilvl="6"/>
    <w:lvlOverride w:ilvl="7"/>
    <w:lvlOverride w:ilvl="8"/>
  </w:num>
  <w:num w:numId="18">
    <w:abstractNumId w:val="5"/>
  </w:num>
  <w:num w:numId="19">
    <w:abstractNumId w:val="14"/>
  </w:num>
  <w:num w:numId="20">
    <w:abstractNumId w:val="15"/>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C73C9"/>
    <w:rsid w:val="00001608"/>
    <w:rsid w:val="000032F5"/>
    <w:rsid w:val="000043AB"/>
    <w:rsid w:val="00006951"/>
    <w:rsid w:val="00013BCA"/>
    <w:rsid w:val="00013D7E"/>
    <w:rsid w:val="00021FF5"/>
    <w:rsid w:val="00022B78"/>
    <w:rsid w:val="00022E8F"/>
    <w:rsid w:val="00043987"/>
    <w:rsid w:val="00046BB9"/>
    <w:rsid w:val="00052EA0"/>
    <w:rsid w:val="00053D80"/>
    <w:rsid w:val="00054728"/>
    <w:rsid w:val="00055EF8"/>
    <w:rsid w:val="00056A8D"/>
    <w:rsid w:val="0005713A"/>
    <w:rsid w:val="000571BE"/>
    <w:rsid w:val="00066D15"/>
    <w:rsid w:val="000729C0"/>
    <w:rsid w:val="00076C1E"/>
    <w:rsid w:val="00084C83"/>
    <w:rsid w:val="000853D1"/>
    <w:rsid w:val="00087A30"/>
    <w:rsid w:val="000912B0"/>
    <w:rsid w:val="00091EC3"/>
    <w:rsid w:val="00092177"/>
    <w:rsid w:val="00095569"/>
    <w:rsid w:val="000A51DC"/>
    <w:rsid w:val="000A6554"/>
    <w:rsid w:val="000C48EA"/>
    <w:rsid w:val="000C499B"/>
    <w:rsid w:val="000D15E6"/>
    <w:rsid w:val="000D35D4"/>
    <w:rsid w:val="000D436E"/>
    <w:rsid w:val="000D66EA"/>
    <w:rsid w:val="000D7E48"/>
    <w:rsid w:val="000E35F2"/>
    <w:rsid w:val="000E3655"/>
    <w:rsid w:val="000E7638"/>
    <w:rsid w:val="000F2C88"/>
    <w:rsid w:val="0010096F"/>
    <w:rsid w:val="00101D2D"/>
    <w:rsid w:val="001072AB"/>
    <w:rsid w:val="001131E8"/>
    <w:rsid w:val="001266C4"/>
    <w:rsid w:val="0013310F"/>
    <w:rsid w:val="001332D4"/>
    <w:rsid w:val="0014295B"/>
    <w:rsid w:val="001445F1"/>
    <w:rsid w:val="00145106"/>
    <w:rsid w:val="001537FC"/>
    <w:rsid w:val="00153D3E"/>
    <w:rsid w:val="001543BB"/>
    <w:rsid w:val="00161E66"/>
    <w:rsid w:val="00163AA7"/>
    <w:rsid w:val="00166361"/>
    <w:rsid w:val="0018280E"/>
    <w:rsid w:val="001833D3"/>
    <w:rsid w:val="001903C6"/>
    <w:rsid w:val="001910C0"/>
    <w:rsid w:val="00192D68"/>
    <w:rsid w:val="00197B2D"/>
    <w:rsid w:val="001A488C"/>
    <w:rsid w:val="001A6FDD"/>
    <w:rsid w:val="001A71C3"/>
    <w:rsid w:val="001B1E32"/>
    <w:rsid w:val="001C3D02"/>
    <w:rsid w:val="001C5CA0"/>
    <w:rsid w:val="001C7651"/>
    <w:rsid w:val="001D469C"/>
    <w:rsid w:val="001E18DE"/>
    <w:rsid w:val="001E36A0"/>
    <w:rsid w:val="001F0713"/>
    <w:rsid w:val="001F0E84"/>
    <w:rsid w:val="001F19D4"/>
    <w:rsid w:val="001F297B"/>
    <w:rsid w:val="001F2D99"/>
    <w:rsid w:val="00202841"/>
    <w:rsid w:val="002034F8"/>
    <w:rsid w:val="00207387"/>
    <w:rsid w:val="00212FEA"/>
    <w:rsid w:val="00213552"/>
    <w:rsid w:val="00213E4C"/>
    <w:rsid w:val="002150AA"/>
    <w:rsid w:val="00215964"/>
    <w:rsid w:val="00220B5B"/>
    <w:rsid w:val="00223477"/>
    <w:rsid w:val="00223D07"/>
    <w:rsid w:val="002259F1"/>
    <w:rsid w:val="00226C9D"/>
    <w:rsid w:val="00230701"/>
    <w:rsid w:val="002310EE"/>
    <w:rsid w:val="002322FA"/>
    <w:rsid w:val="00237423"/>
    <w:rsid w:val="00243A97"/>
    <w:rsid w:val="00246563"/>
    <w:rsid w:val="00247235"/>
    <w:rsid w:val="0025097E"/>
    <w:rsid w:val="00251867"/>
    <w:rsid w:val="00257339"/>
    <w:rsid w:val="002573E7"/>
    <w:rsid w:val="00263587"/>
    <w:rsid w:val="00266947"/>
    <w:rsid w:val="0027546A"/>
    <w:rsid w:val="00275C93"/>
    <w:rsid w:val="00275F5E"/>
    <w:rsid w:val="002770B4"/>
    <w:rsid w:val="00277E9B"/>
    <w:rsid w:val="00281C9A"/>
    <w:rsid w:val="002847E4"/>
    <w:rsid w:val="002868DA"/>
    <w:rsid w:val="00287E6D"/>
    <w:rsid w:val="00295F41"/>
    <w:rsid w:val="002A4570"/>
    <w:rsid w:val="002A59B4"/>
    <w:rsid w:val="002A7F4C"/>
    <w:rsid w:val="002B21C5"/>
    <w:rsid w:val="002B478A"/>
    <w:rsid w:val="002C17AC"/>
    <w:rsid w:val="002C1FBA"/>
    <w:rsid w:val="002C4C49"/>
    <w:rsid w:val="002C59A2"/>
    <w:rsid w:val="002C792A"/>
    <w:rsid w:val="002D0F59"/>
    <w:rsid w:val="002D53D3"/>
    <w:rsid w:val="002E1633"/>
    <w:rsid w:val="002E5956"/>
    <w:rsid w:val="002E5A70"/>
    <w:rsid w:val="002F3455"/>
    <w:rsid w:val="00301127"/>
    <w:rsid w:val="003131AF"/>
    <w:rsid w:val="0031421D"/>
    <w:rsid w:val="003170BA"/>
    <w:rsid w:val="00320F84"/>
    <w:rsid w:val="00321A5E"/>
    <w:rsid w:val="003223A3"/>
    <w:rsid w:val="00326A7C"/>
    <w:rsid w:val="00336F1A"/>
    <w:rsid w:val="00342D9B"/>
    <w:rsid w:val="00350F7D"/>
    <w:rsid w:val="00351C3D"/>
    <w:rsid w:val="0035210D"/>
    <w:rsid w:val="00352633"/>
    <w:rsid w:val="00371FB3"/>
    <w:rsid w:val="00372302"/>
    <w:rsid w:val="00375AEB"/>
    <w:rsid w:val="0038353C"/>
    <w:rsid w:val="00384DE8"/>
    <w:rsid w:val="003862D7"/>
    <w:rsid w:val="00391CE4"/>
    <w:rsid w:val="00393BBD"/>
    <w:rsid w:val="003965CA"/>
    <w:rsid w:val="003A2CA2"/>
    <w:rsid w:val="003A70AA"/>
    <w:rsid w:val="003B052A"/>
    <w:rsid w:val="003B43CB"/>
    <w:rsid w:val="003C088D"/>
    <w:rsid w:val="003D12F6"/>
    <w:rsid w:val="003D541C"/>
    <w:rsid w:val="003D76ED"/>
    <w:rsid w:val="003E05DC"/>
    <w:rsid w:val="003E1336"/>
    <w:rsid w:val="003E19C5"/>
    <w:rsid w:val="003E2294"/>
    <w:rsid w:val="003E4453"/>
    <w:rsid w:val="003F38CE"/>
    <w:rsid w:val="003F6BD4"/>
    <w:rsid w:val="003F7BF6"/>
    <w:rsid w:val="0040233C"/>
    <w:rsid w:val="00403D34"/>
    <w:rsid w:val="00404DF2"/>
    <w:rsid w:val="00413F1A"/>
    <w:rsid w:val="00413FB4"/>
    <w:rsid w:val="004155E1"/>
    <w:rsid w:val="00430A0C"/>
    <w:rsid w:val="00431D9D"/>
    <w:rsid w:val="0043664B"/>
    <w:rsid w:val="00442F75"/>
    <w:rsid w:val="004475A8"/>
    <w:rsid w:val="00447925"/>
    <w:rsid w:val="00452C0B"/>
    <w:rsid w:val="00454694"/>
    <w:rsid w:val="0045606D"/>
    <w:rsid w:val="00463EEB"/>
    <w:rsid w:val="00470E4A"/>
    <w:rsid w:val="00472EFE"/>
    <w:rsid w:val="0047317A"/>
    <w:rsid w:val="00475099"/>
    <w:rsid w:val="00477853"/>
    <w:rsid w:val="00481B2D"/>
    <w:rsid w:val="00486BDD"/>
    <w:rsid w:val="004A5799"/>
    <w:rsid w:val="004B16F3"/>
    <w:rsid w:val="004B581A"/>
    <w:rsid w:val="004C1B3B"/>
    <w:rsid w:val="004C38F0"/>
    <w:rsid w:val="004C3B90"/>
    <w:rsid w:val="004C47FE"/>
    <w:rsid w:val="004C6E1C"/>
    <w:rsid w:val="004D028F"/>
    <w:rsid w:val="004D437D"/>
    <w:rsid w:val="004D579D"/>
    <w:rsid w:val="004D7DD9"/>
    <w:rsid w:val="004E08E6"/>
    <w:rsid w:val="004E0F26"/>
    <w:rsid w:val="004E34DD"/>
    <w:rsid w:val="004E449D"/>
    <w:rsid w:val="004F21D5"/>
    <w:rsid w:val="004F28EE"/>
    <w:rsid w:val="004F2DFD"/>
    <w:rsid w:val="004F52E6"/>
    <w:rsid w:val="004F55A1"/>
    <w:rsid w:val="00500858"/>
    <w:rsid w:val="00503B1B"/>
    <w:rsid w:val="005053A1"/>
    <w:rsid w:val="00510801"/>
    <w:rsid w:val="00513D99"/>
    <w:rsid w:val="0051552C"/>
    <w:rsid w:val="005177BF"/>
    <w:rsid w:val="005177F2"/>
    <w:rsid w:val="00530415"/>
    <w:rsid w:val="00530C9D"/>
    <w:rsid w:val="00531ABD"/>
    <w:rsid w:val="005325BB"/>
    <w:rsid w:val="0053677B"/>
    <w:rsid w:val="005425AB"/>
    <w:rsid w:val="005458F1"/>
    <w:rsid w:val="00545B39"/>
    <w:rsid w:val="0055275E"/>
    <w:rsid w:val="00552A80"/>
    <w:rsid w:val="005559C5"/>
    <w:rsid w:val="00557ADA"/>
    <w:rsid w:val="00560C7F"/>
    <w:rsid w:val="00567091"/>
    <w:rsid w:val="005677B2"/>
    <w:rsid w:val="00567E19"/>
    <w:rsid w:val="00571B1A"/>
    <w:rsid w:val="00573D03"/>
    <w:rsid w:val="00585885"/>
    <w:rsid w:val="00585F0A"/>
    <w:rsid w:val="00593436"/>
    <w:rsid w:val="00594ED2"/>
    <w:rsid w:val="005A3BA1"/>
    <w:rsid w:val="005A5D5A"/>
    <w:rsid w:val="005A6DFF"/>
    <w:rsid w:val="005B23FC"/>
    <w:rsid w:val="005B3945"/>
    <w:rsid w:val="005B3AF5"/>
    <w:rsid w:val="005B5BDC"/>
    <w:rsid w:val="005C6C5A"/>
    <w:rsid w:val="005E177E"/>
    <w:rsid w:val="005E4DBB"/>
    <w:rsid w:val="005F6003"/>
    <w:rsid w:val="006004F3"/>
    <w:rsid w:val="00601D92"/>
    <w:rsid w:val="00605F60"/>
    <w:rsid w:val="0061047D"/>
    <w:rsid w:val="00614329"/>
    <w:rsid w:val="006145FB"/>
    <w:rsid w:val="0061625E"/>
    <w:rsid w:val="006213DF"/>
    <w:rsid w:val="00626BAC"/>
    <w:rsid w:val="00630B6B"/>
    <w:rsid w:val="006322C8"/>
    <w:rsid w:val="0063340B"/>
    <w:rsid w:val="006362D3"/>
    <w:rsid w:val="0064090E"/>
    <w:rsid w:val="006461E8"/>
    <w:rsid w:val="006517D5"/>
    <w:rsid w:val="00652101"/>
    <w:rsid w:val="006543C3"/>
    <w:rsid w:val="00654E05"/>
    <w:rsid w:val="00655C8A"/>
    <w:rsid w:val="00661922"/>
    <w:rsid w:val="0066240E"/>
    <w:rsid w:val="00662CF8"/>
    <w:rsid w:val="006644B6"/>
    <w:rsid w:val="00666A3A"/>
    <w:rsid w:val="006670E6"/>
    <w:rsid w:val="00667BEA"/>
    <w:rsid w:val="0067042F"/>
    <w:rsid w:val="0067151B"/>
    <w:rsid w:val="00671673"/>
    <w:rsid w:val="00674797"/>
    <w:rsid w:val="00675613"/>
    <w:rsid w:val="00682641"/>
    <w:rsid w:val="00690DCE"/>
    <w:rsid w:val="00696BE9"/>
    <w:rsid w:val="006A0AB2"/>
    <w:rsid w:val="006A0BED"/>
    <w:rsid w:val="006A3348"/>
    <w:rsid w:val="006B194F"/>
    <w:rsid w:val="006B1F27"/>
    <w:rsid w:val="006B2E2D"/>
    <w:rsid w:val="006B6A45"/>
    <w:rsid w:val="006B71E2"/>
    <w:rsid w:val="006C0539"/>
    <w:rsid w:val="006C33A3"/>
    <w:rsid w:val="006C7E36"/>
    <w:rsid w:val="006D0A7F"/>
    <w:rsid w:val="006D5235"/>
    <w:rsid w:val="006F130F"/>
    <w:rsid w:val="006F4453"/>
    <w:rsid w:val="006F4538"/>
    <w:rsid w:val="006F6EE4"/>
    <w:rsid w:val="006F75F0"/>
    <w:rsid w:val="00700B71"/>
    <w:rsid w:val="00702867"/>
    <w:rsid w:val="00704235"/>
    <w:rsid w:val="007062A6"/>
    <w:rsid w:val="007110E6"/>
    <w:rsid w:val="007173B6"/>
    <w:rsid w:val="0072130D"/>
    <w:rsid w:val="007213A6"/>
    <w:rsid w:val="0072370E"/>
    <w:rsid w:val="00723B40"/>
    <w:rsid w:val="0072522F"/>
    <w:rsid w:val="00725B4E"/>
    <w:rsid w:val="00726E76"/>
    <w:rsid w:val="00734D92"/>
    <w:rsid w:val="007374B3"/>
    <w:rsid w:val="007448C5"/>
    <w:rsid w:val="00745AA1"/>
    <w:rsid w:val="00762F61"/>
    <w:rsid w:val="00777F28"/>
    <w:rsid w:val="00781782"/>
    <w:rsid w:val="00781E60"/>
    <w:rsid w:val="00787F32"/>
    <w:rsid w:val="00794425"/>
    <w:rsid w:val="00795A43"/>
    <w:rsid w:val="0079714F"/>
    <w:rsid w:val="007A11AC"/>
    <w:rsid w:val="007A2C22"/>
    <w:rsid w:val="007A5162"/>
    <w:rsid w:val="007A5B94"/>
    <w:rsid w:val="007B7625"/>
    <w:rsid w:val="007C4A14"/>
    <w:rsid w:val="007C6D76"/>
    <w:rsid w:val="007D11F2"/>
    <w:rsid w:val="007D1DF8"/>
    <w:rsid w:val="007D36FC"/>
    <w:rsid w:val="007D546D"/>
    <w:rsid w:val="007D6B1E"/>
    <w:rsid w:val="007E3584"/>
    <w:rsid w:val="007E512C"/>
    <w:rsid w:val="007F19D9"/>
    <w:rsid w:val="007F400F"/>
    <w:rsid w:val="0080073E"/>
    <w:rsid w:val="0081765E"/>
    <w:rsid w:val="0082524E"/>
    <w:rsid w:val="00826A66"/>
    <w:rsid w:val="00831B09"/>
    <w:rsid w:val="008350A8"/>
    <w:rsid w:val="00835816"/>
    <w:rsid w:val="00843AEB"/>
    <w:rsid w:val="00847255"/>
    <w:rsid w:val="0085004D"/>
    <w:rsid w:val="00852FB4"/>
    <w:rsid w:val="0085481C"/>
    <w:rsid w:val="00862358"/>
    <w:rsid w:val="00876BDA"/>
    <w:rsid w:val="00881312"/>
    <w:rsid w:val="00891A21"/>
    <w:rsid w:val="00892625"/>
    <w:rsid w:val="008948A6"/>
    <w:rsid w:val="0089497C"/>
    <w:rsid w:val="008A0794"/>
    <w:rsid w:val="008A3248"/>
    <w:rsid w:val="008A3DAF"/>
    <w:rsid w:val="008A5C42"/>
    <w:rsid w:val="008A6D10"/>
    <w:rsid w:val="008B20F8"/>
    <w:rsid w:val="008B252B"/>
    <w:rsid w:val="008B284D"/>
    <w:rsid w:val="008B5ADA"/>
    <w:rsid w:val="008C58C7"/>
    <w:rsid w:val="008C64D5"/>
    <w:rsid w:val="008D3318"/>
    <w:rsid w:val="008E0BB8"/>
    <w:rsid w:val="008E0D55"/>
    <w:rsid w:val="008E6C29"/>
    <w:rsid w:val="008F18D0"/>
    <w:rsid w:val="008F34BF"/>
    <w:rsid w:val="008F3539"/>
    <w:rsid w:val="008F5834"/>
    <w:rsid w:val="008F75D8"/>
    <w:rsid w:val="008F7E6F"/>
    <w:rsid w:val="009015D3"/>
    <w:rsid w:val="00902EEE"/>
    <w:rsid w:val="00912453"/>
    <w:rsid w:val="0093138D"/>
    <w:rsid w:val="00932FBF"/>
    <w:rsid w:val="00937020"/>
    <w:rsid w:val="00942F9A"/>
    <w:rsid w:val="00947F5C"/>
    <w:rsid w:val="009501F0"/>
    <w:rsid w:val="00954757"/>
    <w:rsid w:val="009547C1"/>
    <w:rsid w:val="00954C23"/>
    <w:rsid w:val="009574C1"/>
    <w:rsid w:val="00960F4A"/>
    <w:rsid w:val="009610D0"/>
    <w:rsid w:val="00965A69"/>
    <w:rsid w:val="00974453"/>
    <w:rsid w:val="00975123"/>
    <w:rsid w:val="00977B3D"/>
    <w:rsid w:val="00986F2A"/>
    <w:rsid w:val="009878EA"/>
    <w:rsid w:val="00994788"/>
    <w:rsid w:val="009964E9"/>
    <w:rsid w:val="009A45F7"/>
    <w:rsid w:val="009A7B8D"/>
    <w:rsid w:val="009B0814"/>
    <w:rsid w:val="009B1E3C"/>
    <w:rsid w:val="009B4094"/>
    <w:rsid w:val="009B4400"/>
    <w:rsid w:val="009C05DB"/>
    <w:rsid w:val="009C5276"/>
    <w:rsid w:val="009D0277"/>
    <w:rsid w:val="009D5DF6"/>
    <w:rsid w:val="009D7920"/>
    <w:rsid w:val="009E2041"/>
    <w:rsid w:val="009E2C9F"/>
    <w:rsid w:val="009E3EEF"/>
    <w:rsid w:val="009E43E3"/>
    <w:rsid w:val="009F2974"/>
    <w:rsid w:val="009F6EB7"/>
    <w:rsid w:val="00A00267"/>
    <w:rsid w:val="00A02AA3"/>
    <w:rsid w:val="00A10898"/>
    <w:rsid w:val="00A14FFC"/>
    <w:rsid w:val="00A15C1D"/>
    <w:rsid w:val="00A217D0"/>
    <w:rsid w:val="00A21E7F"/>
    <w:rsid w:val="00A21F7D"/>
    <w:rsid w:val="00A2384B"/>
    <w:rsid w:val="00A24219"/>
    <w:rsid w:val="00A273EA"/>
    <w:rsid w:val="00A30BD9"/>
    <w:rsid w:val="00A31EA8"/>
    <w:rsid w:val="00A3707E"/>
    <w:rsid w:val="00A40AE0"/>
    <w:rsid w:val="00A51938"/>
    <w:rsid w:val="00A51E9F"/>
    <w:rsid w:val="00A52CA6"/>
    <w:rsid w:val="00A55C94"/>
    <w:rsid w:val="00A57939"/>
    <w:rsid w:val="00A606C2"/>
    <w:rsid w:val="00A60D61"/>
    <w:rsid w:val="00A61609"/>
    <w:rsid w:val="00A6362E"/>
    <w:rsid w:val="00A72A52"/>
    <w:rsid w:val="00A7586C"/>
    <w:rsid w:val="00A82B4F"/>
    <w:rsid w:val="00A83F7B"/>
    <w:rsid w:val="00A8514B"/>
    <w:rsid w:val="00A92C05"/>
    <w:rsid w:val="00AA36D0"/>
    <w:rsid w:val="00AA50E3"/>
    <w:rsid w:val="00AA5EEE"/>
    <w:rsid w:val="00AB0204"/>
    <w:rsid w:val="00AB39B1"/>
    <w:rsid w:val="00AB47F3"/>
    <w:rsid w:val="00AB684E"/>
    <w:rsid w:val="00AC55CD"/>
    <w:rsid w:val="00AD2A1C"/>
    <w:rsid w:val="00AD5192"/>
    <w:rsid w:val="00AD6C78"/>
    <w:rsid w:val="00AE1B98"/>
    <w:rsid w:val="00AF3FF8"/>
    <w:rsid w:val="00AF6AEC"/>
    <w:rsid w:val="00B01F34"/>
    <w:rsid w:val="00B02402"/>
    <w:rsid w:val="00B03223"/>
    <w:rsid w:val="00B042FD"/>
    <w:rsid w:val="00B06BC2"/>
    <w:rsid w:val="00B11948"/>
    <w:rsid w:val="00B121B8"/>
    <w:rsid w:val="00B12941"/>
    <w:rsid w:val="00B16793"/>
    <w:rsid w:val="00B25813"/>
    <w:rsid w:val="00B3182C"/>
    <w:rsid w:val="00B34AF8"/>
    <w:rsid w:val="00B37645"/>
    <w:rsid w:val="00B43D7D"/>
    <w:rsid w:val="00B60D1E"/>
    <w:rsid w:val="00B75BAA"/>
    <w:rsid w:val="00B7786D"/>
    <w:rsid w:val="00B86B1A"/>
    <w:rsid w:val="00B93DBF"/>
    <w:rsid w:val="00B95ADF"/>
    <w:rsid w:val="00BA04CC"/>
    <w:rsid w:val="00BA0728"/>
    <w:rsid w:val="00BA254C"/>
    <w:rsid w:val="00BB2C3B"/>
    <w:rsid w:val="00BB3704"/>
    <w:rsid w:val="00BB3D41"/>
    <w:rsid w:val="00BB49DF"/>
    <w:rsid w:val="00BC6A7C"/>
    <w:rsid w:val="00BD4CB8"/>
    <w:rsid w:val="00BD74F3"/>
    <w:rsid w:val="00BE0AAC"/>
    <w:rsid w:val="00BE2596"/>
    <w:rsid w:val="00BE45DB"/>
    <w:rsid w:val="00BE5C84"/>
    <w:rsid w:val="00BE68EB"/>
    <w:rsid w:val="00BF06E4"/>
    <w:rsid w:val="00BF6225"/>
    <w:rsid w:val="00C03DB1"/>
    <w:rsid w:val="00C04AA1"/>
    <w:rsid w:val="00C057C2"/>
    <w:rsid w:val="00C05E19"/>
    <w:rsid w:val="00C06B9F"/>
    <w:rsid w:val="00C11577"/>
    <w:rsid w:val="00C1253D"/>
    <w:rsid w:val="00C15DF1"/>
    <w:rsid w:val="00C21DD5"/>
    <w:rsid w:val="00C237F3"/>
    <w:rsid w:val="00C252DD"/>
    <w:rsid w:val="00C264C3"/>
    <w:rsid w:val="00C279A0"/>
    <w:rsid w:val="00C32309"/>
    <w:rsid w:val="00C3399C"/>
    <w:rsid w:val="00C3519B"/>
    <w:rsid w:val="00C469C0"/>
    <w:rsid w:val="00C50884"/>
    <w:rsid w:val="00C51E37"/>
    <w:rsid w:val="00C55E95"/>
    <w:rsid w:val="00C608D9"/>
    <w:rsid w:val="00C71C40"/>
    <w:rsid w:val="00C7207B"/>
    <w:rsid w:val="00C74E2E"/>
    <w:rsid w:val="00C807EB"/>
    <w:rsid w:val="00C80BAF"/>
    <w:rsid w:val="00C8118B"/>
    <w:rsid w:val="00C84250"/>
    <w:rsid w:val="00C84261"/>
    <w:rsid w:val="00C84B4C"/>
    <w:rsid w:val="00C95FC0"/>
    <w:rsid w:val="00C973B5"/>
    <w:rsid w:val="00C97D62"/>
    <w:rsid w:val="00CA1E55"/>
    <w:rsid w:val="00CA5CCC"/>
    <w:rsid w:val="00CB21B1"/>
    <w:rsid w:val="00CB4579"/>
    <w:rsid w:val="00CB51AA"/>
    <w:rsid w:val="00CB585E"/>
    <w:rsid w:val="00CB7702"/>
    <w:rsid w:val="00CB775A"/>
    <w:rsid w:val="00CC134A"/>
    <w:rsid w:val="00CC350A"/>
    <w:rsid w:val="00CC400C"/>
    <w:rsid w:val="00CC5589"/>
    <w:rsid w:val="00CD50F4"/>
    <w:rsid w:val="00CE152B"/>
    <w:rsid w:val="00CF024A"/>
    <w:rsid w:val="00CF1DF3"/>
    <w:rsid w:val="00CF30D5"/>
    <w:rsid w:val="00D072C8"/>
    <w:rsid w:val="00D11EE8"/>
    <w:rsid w:val="00D160D6"/>
    <w:rsid w:val="00D33585"/>
    <w:rsid w:val="00D34054"/>
    <w:rsid w:val="00D4090F"/>
    <w:rsid w:val="00D4361A"/>
    <w:rsid w:val="00D47094"/>
    <w:rsid w:val="00D52041"/>
    <w:rsid w:val="00D5475F"/>
    <w:rsid w:val="00D55E79"/>
    <w:rsid w:val="00D55E8B"/>
    <w:rsid w:val="00D565E7"/>
    <w:rsid w:val="00D570B5"/>
    <w:rsid w:val="00D65D4E"/>
    <w:rsid w:val="00D66E67"/>
    <w:rsid w:val="00D66F7D"/>
    <w:rsid w:val="00D733FD"/>
    <w:rsid w:val="00D765FF"/>
    <w:rsid w:val="00D76F46"/>
    <w:rsid w:val="00D812BD"/>
    <w:rsid w:val="00D82B40"/>
    <w:rsid w:val="00D834DF"/>
    <w:rsid w:val="00D86A11"/>
    <w:rsid w:val="00D8747C"/>
    <w:rsid w:val="00D91D0B"/>
    <w:rsid w:val="00D95753"/>
    <w:rsid w:val="00D96413"/>
    <w:rsid w:val="00DA280D"/>
    <w:rsid w:val="00DA41E5"/>
    <w:rsid w:val="00DA4283"/>
    <w:rsid w:val="00DB0B11"/>
    <w:rsid w:val="00DB2DFA"/>
    <w:rsid w:val="00DB7A3B"/>
    <w:rsid w:val="00DC39F0"/>
    <w:rsid w:val="00DC5A71"/>
    <w:rsid w:val="00DC5F3E"/>
    <w:rsid w:val="00DD2589"/>
    <w:rsid w:val="00DD34EB"/>
    <w:rsid w:val="00DD64F6"/>
    <w:rsid w:val="00DD65FC"/>
    <w:rsid w:val="00DD7525"/>
    <w:rsid w:val="00DE04E0"/>
    <w:rsid w:val="00DE4E7B"/>
    <w:rsid w:val="00DF45D2"/>
    <w:rsid w:val="00DF5265"/>
    <w:rsid w:val="00E00C78"/>
    <w:rsid w:val="00E133DD"/>
    <w:rsid w:val="00E13E39"/>
    <w:rsid w:val="00E146AC"/>
    <w:rsid w:val="00E14B39"/>
    <w:rsid w:val="00E15DDB"/>
    <w:rsid w:val="00E20991"/>
    <w:rsid w:val="00E3046C"/>
    <w:rsid w:val="00E30A5C"/>
    <w:rsid w:val="00E3119E"/>
    <w:rsid w:val="00E3249D"/>
    <w:rsid w:val="00E33FB6"/>
    <w:rsid w:val="00E42D50"/>
    <w:rsid w:val="00E443B6"/>
    <w:rsid w:val="00E52895"/>
    <w:rsid w:val="00E62797"/>
    <w:rsid w:val="00E76186"/>
    <w:rsid w:val="00E83C48"/>
    <w:rsid w:val="00E875BB"/>
    <w:rsid w:val="00E87968"/>
    <w:rsid w:val="00E87EA8"/>
    <w:rsid w:val="00E92FD5"/>
    <w:rsid w:val="00EA26E4"/>
    <w:rsid w:val="00EA5571"/>
    <w:rsid w:val="00EB180B"/>
    <w:rsid w:val="00EB632A"/>
    <w:rsid w:val="00EB69ED"/>
    <w:rsid w:val="00EC1BBF"/>
    <w:rsid w:val="00EC5CBE"/>
    <w:rsid w:val="00EC73C9"/>
    <w:rsid w:val="00ED1835"/>
    <w:rsid w:val="00ED1909"/>
    <w:rsid w:val="00ED2E4C"/>
    <w:rsid w:val="00ED575C"/>
    <w:rsid w:val="00EE4F92"/>
    <w:rsid w:val="00EE6577"/>
    <w:rsid w:val="00EF0CAD"/>
    <w:rsid w:val="00EF43D8"/>
    <w:rsid w:val="00F0142E"/>
    <w:rsid w:val="00F0389B"/>
    <w:rsid w:val="00F167BC"/>
    <w:rsid w:val="00F278C2"/>
    <w:rsid w:val="00F30C2F"/>
    <w:rsid w:val="00F31EAB"/>
    <w:rsid w:val="00F46209"/>
    <w:rsid w:val="00F51B14"/>
    <w:rsid w:val="00F60252"/>
    <w:rsid w:val="00F63741"/>
    <w:rsid w:val="00F66812"/>
    <w:rsid w:val="00F67ABD"/>
    <w:rsid w:val="00F710AE"/>
    <w:rsid w:val="00F720AD"/>
    <w:rsid w:val="00F72D10"/>
    <w:rsid w:val="00F73202"/>
    <w:rsid w:val="00F737F7"/>
    <w:rsid w:val="00F73F6B"/>
    <w:rsid w:val="00F77A14"/>
    <w:rsid w:val="00F806F5"/>
    <w:rsid w:val="00F82AD7"/>
    <w:rsid w:val="00F84D6B"/>
    <w:rsid w:val="00F867CA"/>
    <w:rsid w:val="00F92F8E"/>
    <w:rsid w:val="00F951BD"/>
    <w:rsid w:val="00F96481"/>
    <w:rsid w:val="00F96CAE"/>
    <w:rsid w:val="00FA56DA"/>
    <w:rsid w:val="00FA7979"/>
    <w:rsid w:val="00FB34FC"/>
    <w:rsid w:val="00FB394C"/>
    <w:rsid w:val="00FB404B"/>
    <w:rsid w:val="00FB7AA0"/>
    <w:rsid w:val="00FC26D4"/>
    <w:rsid w:val="00FD2CF3"/>
    <w:rsid w:val="00FD65F1"/>
    <w:rsid w:val="00FD67E6"/>
    <w:rsid w:val="00FD6BED"/>
    <w:rsid w:val="00FE054D"/>
    <w:rsid w:val="00FE4008"/>
    <w:rsid w:val="00FE4124"/>
    <w:rsid w:val="00FE5E1D"/>
    <w:rsid w:val="00FF4D61"/>
    <w:rsid w:val="00FF5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93731493-2672-4679-B011-DE74BCDE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1948"/>
    <w:rPr>
      <w:rFonts w:cs="Arial"/>
      <w:sz w:val="24"/>
      <w:szCs w:val="24"/>
    </w:rPr>
  </w:style>
  <w:style w:type="paragraph" w:styleId="Nadpis1">
    <w:name w:val="heading 1"/>
    <w:basedOn w:val="Normln"/>
    <w:next w:val="Normln"/>
    <w:link w:val="Nadpis1Char"/>
    <w:uiPriority w:val="9"/>
    <w:qFormat/>
    <w:rsid w:val="00862358"/>
    <w:pPr>
      <w:keepNext/>
      <w:spacing w:before="120" w:after="240"/>
      <w:outlineLvl w:val="0"/>
    </w:pPr>
    <w:rPr>
      <w:rFonts w:ascii="Cambria" w:hAnsi="Cambria" w:cs="Times New Roman"/>
      <w:b/>
      <w:bCs/>
      <w:kern w:val="32"/>
      <w:sz w:val="32"/>
      <w:szCs w:val="32"/>
    </w:rPr>
  </w:style>
  <w:style w:type="paragraph" w:styleId="Nadpis2">
    <w:name w:val="heading 2"/>
    <w:basedOn w:val="Normln"/>
    <w:next w:val="Normln"/>
    <w:link w:val="Nadpis2Char"/>
    <w:uiPriority w:val="9"/>
    <w:qFormat/>
    <w:rsid w:val="00215964"/>
    <w:pPr>
      <w:keepNext/>
      <w:spacing w:before="480" w:after="240"/>
      <w:outlineLvl w:val="1"/>
    </w:pPr>
    <w:rPr>
      <w:rFonts w:ascii="Cambria"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A7F40"/>
    <w:rPr>
      <w:rFonts w:ascii="Cambria" w:eastAsia="Times New Roman" w:hAnsi="Cambria" w:cs="Times New Roman"/>
      <w:b/>
      <w:bCs/>
      <w:kern w:val="32"/>
      <w:sz w:val="32"/>
      <w:szCs w:val="32"/>
    </w:rPr>
  </w:style>
  <w:style w:type="character" w:customStyle="1" w:styleId="Nadpis2Char">
    <w:name w:val="Nadpis 2 Char"/>
    <w:link w:val="Nadpis2"/>
    <w:uiPriority w:val="9"/>
    <w:semiHidden/>
    <w:rsid w:val="002A7F40"/>
    <w:rPr>
      <w:rFonts w:ascii="Cambria" w:eastAsia="Times New Roman" w:hAnsi="Cambria" w:cs="Times New Roman"/>
      <w:b/>
      <w:bCs/>
      <w:i/>
      <w:iCs/>
      <w:sz w:val="28"/>
      <w:szCs w:val="28"/>
    </w:rPr>
  </w:style>
  <w:style w:type="paragraph" w:styleId="Zhlav">
    <w:name w:val="header"/>
    <w:basedOn w:val="Normln"/>
    <w:link w:val="ZhlavChar"/>
    <w:uiPriority w:val="99"/>
    <w:rsid w:val="00EC73C9"/>
    <w:pPr>
      <w:tabs>
        <w:tab w:val="center" w:pos="4536"/>
        <w:tab w:val="right" w:pos="9072"/>
      </w:tabs>
    </w:pPr>
    <w:rPr>
      <w:rFonts w:cs="Times New Roman"/>
    </w:rPr>
  </w:style>
  <w:style w:type="character" w:customStyle="1" w:styleId="ZhlavChar">
    <w:name w:val="Záhlaví Char"/>
    <w:link w:val="Zhlav"/>
    <w:uiPriority w:val="99"/>
    <w:semiHidden/>
    <w:rsid w:val="002A7F40"/>
    <w:rPr>
      <w:rFonts w:cs="Arial"/>
      <w:sz w:val="24"/>
      <w:szCs w:val="24"/>
    </w:rPr>
  </w:style>
  <w:style w:type="table" w:styleId="Mkatabulky">
    <w:name w:val="Table Grid"/>
    <w:basedOn w:val="Normlntabulka"/>
    <w:uiPriority w:val="99"/>
    <w:rsid w:val="007F400F"/>
    <w:pPr>
      <w:widowControl w:val="0"/>
      <w:autoSpaceDE w:val="0"/>
      <w:autoSpaceDN w:val="0"/>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rsid w:val="007F400F"/>
    <w:pPr>
      <w:spacing w:before="120" w:after="120"/>
    </w:pPr>
    <w:rPr>
      <w:b/>
      <w:bCs/>
      <w:caps/>
      <w:sz w:val="20"/>
      <w:szCs w:val="20"/>
    </w:rPr>
  </w:style>
  <w:style w:type="paragraph" w:styleId="Obsah2">
    <w:name w:val="toc 2"/>
    <w:basedOn w:val="Normln"/>
    <w:next w:val="Normln"/>
    <w:autoRedefine/>
    <w:uiPriority w:val="39"/>
    <w:rsid w:val="007F400F"/>
    <w:pPr>
      <w:tabs>
        <w:tab w:val="right" w:leader="dot" w:pos="9060"/>
      </w:tabs>
      <w:spacing w:line="260" w:lineRule="exact"/>
      <w:ind w:left="238"/>
    </w:pPr>
    <w:rPr>
      <w:smallCaps/>
      <w:sz w:val="20"/>
      <w:szCs w:val="20"/>
    </w:rPr>
  </w:style>
  <w:style w:type="character" w:styleId="Odkaznakoment">
    <w:name w:val="annotation reference"/>
    <w:uiPriority w:val="99"/>
    <w:semiHidden/>
    <w:rsid w:val="006213DF"/>
    <w:rPr>
      <w:sz w:val="16"/>
      <w:szCs w:val="16"/>
    </w:rPr>
  </w:style>
  <w:style w:type="paragraph" w:styleId="Textkomente">
    <w:name w:val="annotation text"/>
    <w:basedOn w:val="Normln"/>
    <w:link w:val="TextkomenteChar"/>
    <w:uiPriority w:val="99"/>
    <w:semiHidden/>
    <w:rsid w:val="006213DF"/>
    <w:rPr>
      <w:rFonts w:cs="Times New Roman"/>
      <w:sz w:val="20"/>
      <w:szCs w:val="20"/>
    </w:rPr>
  </w:style>
  <w:style w:type="character" w:customStyle="1" w:styleId="TextkomenteChar">
    <w:name w:val="Text komentáře Char"/>
    <w:link w:val="Textkomente"/>
    <w:uiPriority w:val="99"/>
    <w:semiHidden/>
    <w:rsid w:val="002A7F40"/>
    <w:rPr>
      <w:rFonts w:cs="Arial"/>
      <w:sz w:val="20"/>
      <w:szCs w:val="20"/>
    </w:rPr>
  </w:style>
  <w:style w:type="paragraph" w:styleId="Pedmtkomente">
    <w:name w:val="annotation subject"/>
    <w:basedOn w:val="Textkomente"/>
    <w:next w:val="Textkomente"/>
    <w:link w:val="PedmtkomenteChar"/>
    <w:uiPriority w:val="99"/>
    <w:semiHidden/>
    <w:rsid w:val="006213DF"/>
    <w:rPr>
      <w:b/>
      <w:bCs/>
    </w:rPr>
  </w:style>
  <w:style w:type="character" w:customStyle="1" w:styleId="PedmtkomenteChar">
    <w:name w:val="Předmět komentáře Char"/>
    <w:link w:val="Pedmtkomente"/>
    <w:uiPriority w:val="99"/>
    <w:semiHidden/>
    <w:rsid w:val="002A7F40"/>
    <w:rPr>
      <w:rFonts w:cs="Arial"/>
      <w:b/>
      <w:bCs/>
      <w:sz w:val="20"/>
      <w:szCs w:val="20"/>
    </w:rPr>
  </w:style>
  <w:style w:type="paragraph" w:styleId="Textbubliny">
    <w:name w:val="Balloon Text"/>
    <w:basedOn w:val="Normln"/>
    <w:link w:val="TextbublinyChar"/>
    <w:uiPriority w:val="99"/>
    <w:semiHidden/>
    <w:rsid w:val="006213DF"/>
    <w:rPr>
      <w:rFonts w:ascii="Times New Roman" w:hAnsi="Times New Roman" w:cs="Times New Roman"/>
      <w:sz w:val="0"/>
      <w:szCs w:val="0"/>
    </w:rPr>
  </w:style>
  <w:style w:type="character" w:customStyle="1" w:styleId="TextbublinyChar">
    <w:name w:val="Text bubliny Char"/>
    <w:link w:val="Textbubliny"/>
    <w:uiPriority w:val="99"/>
    <w:semiHidden/>
    <w:rsid w:val="002A7F40"/>
    <w:rPr>
      <w:rFonts w:ascii="Times New Roman" w:hAnsi="Times New Roman"/>
      <w:sz w:val="0"/>
      <w:szCs w:val="0"/>
    </w:rPr>
  </w:style>
  <w:style w:type="character" w:styleId="Hypertextovodkaz">
    <w:name w:val="Hyperlink"/>
    <w:uiPriority w:val="99"/>
    <w:rsid w:val="00D33585"/>
    <w:rPr>
      <w:rFonts w:cs="Times New Roman"/>
      <w:color w:val="0000FF"/>
      <w:u w:val="single"/>
    </w:rPr>
  </w:style>
  <w:style w:type="paragraph" w:styleId="Zpat">
    <w:name w:val="footer"/>
    <w:basedOn w:val="Normln"/>
    <w:link w:val="ZpatChar"/>
    <w:uiPriority w:val="99"/>
    <w:rsid w:val="001537FC"/>
    <w:pPr>
      <w:tabs>
        <w:tab w:val="center" w:pos="4536"/>
        <w:tab w:val="right" w:pos="9072"/>
      </w:tabs>
    </w:pPr>
    <w:rPr>
      <w:rFonts w:cs="Times New Roman"/>
    </w:rPr>
  </w:style>
  <w:style w:type="character" w:customStyle="1" w:styleId="ZpatChar">
    <w:name w:val="Zápatí Char"/>
    <w:link w:val="Zpat"/>
    <w:uiPriority w:val="99"/>
    <w:semiHidden/>
    <w:rsid w:val="002A7F40"/>
    <w:rPr>
      <w:rFonts w:cs="Arial"/>
      <w:sz w:val="24"/>
      <w:szCs w:val="24"/>
    </w:rPr>
  </w:style>
  <w:style w:type="character" w:styleId="slostrnky">
    <w:name w:val="page number"/>
    <w:uiPriority w:val="99"/>
    <w:rsid w:val="001537FC"/>
    <w:rPr>
      <w:rFonts w:cs="Times New Roman"/>
    </w:rPr>
  </w:style>
  <w:style w:type="paragraph" w:customStyle="1" w:styleId="standard">
    <w:name w:val="standard"/>
    <w:basedOn w:val="Normln"/>
    <w:uiPriority w:val="99"/>
    <w:rsid w:val="00DD65FC"/>
    <w:rPr>
      <w:color w:val="000000"/>
    </w:rPr>
  </w:style>
  <w:style w:type="paragraph" w:styleId="Bezmezer">
    <w:name w:val="No Spacing"/>
    <w:uiPriority w:val="1"/>
    <w:qFormat/>
    <w:rsid w:val="00DD65FC"/>
    <w:rPr>
      <w:rFonts w:ascii="Calibri" w:hAnsi="Calibri" w:cs="Calibri"/>
      <w:sz w:val="22"/>
      <w:szCs w:val="22"/>
      <w:lang w:eastAsia="en-US"/>
    </w:rPr>
  </w:style>
  <w:style w:type="paragraph" w:customStyle="1" w:styleId="Default">
    <w:name w:val="Default"/>
    <w:uiPriority w:val="99"/>
    <w:rsid w:val="00560C7F"/>
    <w:pPr>
      <w:autoSpaceDE w:val="0"/>
      <w:autoSpaceDN w:val="0"/>
      <w:adjustRightInd w:val="0"/>
    </w:pPr>
    <w:rPr>
      <w:rFonts w:cs="Arial"/>
      <w:color w:val="000000"/>
      <w:sz w:val="24"/>
      <w:szCs w:val="24"/>
    </w:rPr>
  </w:style>
  <w:style w:type="paragraph" w:styleId="Odstavecseseznamem">
    <w:name w:val="List Paragraph"/>
    <w:basedOn w:val="Normln"/>
    <w:uiPriority w:val="34"/>
    <w:qFormat/>
    <w:rsid w:val="00530C9D"/>
    <w:pPr>
      <w:ind w:left="720"/>
    </w:pPr>
  </w:style>
  <w:style w:type="character" w:styleId="Siln">
    <w:name w:val="Strong"/>
    <w:basedOn w:val="Standardnpsmoodstavce"/>
    <w:uiPriority w:val="22"/>
    <w:qFormat/>
    <w:locked/>
    <w:rsid w:val="00220B5B"/>
    <w:rPr>
      <w:b/>
      <w:bCs/>
    </w:rPr>
  </w:style>
  <w:style w:type="paragraph" w:styleId="Textpoznpodarou">
    <w:name w:val="footnote text"/>
    <w:basedOn w:val="Normln"/>
    <w:link w:val="TextpoznpodarouChar"/>
    <w:uiPriority w:val="99"/>
    <w:semiHidden/>
    <w:unhideWhenUsed/>
    <w:rsid w:val="00B03223"/>
    <w:pPr>
      <w:spacing w:after="200" w:line="276" w:lineRule="auto"/>
    </w:pPr>
    <w:rPr>
      <w:rFonts w:ascii="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B03223"/>
    <w:rPr>
      <w:rFonts w:ascii="Calibri" w:hAnsi="Calibri"/>
    </w:rPr>
  </w:style>
  <w:style w:type="character" w:styleId="Znakapoznpodarou">
    <w:name w:val="footnote reference"/>
    <w:basedOn w:val="Standardnpsmoodstavce"/>
    <w:uiPriority w:val="99"/>
    <w:semiHidden/>
    <w:unhideWhenUsed/>
    <w:rsid w:val="00B032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907">
      <w:bodyDiv w:val="1"/>
      <w:marLeft w:val="0"/>
      <w:marRight w:val="0"/>
      <w:marTop w:val="0"/>
      <w:marBottom w:val="0"/>
      <w:divBdr>
        <w:top w:val="none" w:sz="0" w:space="0" w:color="auto"/>
        <w:left w:val="none" w:sz="0" w:space="0" w:color="auto"/>
        <w:bottom w:val="none" w:sz="0" w:space="0" w:color="auto"/>
        <w:right w:val="none" w:sz="0" w:space="0" w:color="auto"/>
      </w:divBdr>
    </w:div>
    <w:div w:id="142553483">
      <w:bodyDiv w:val="1"/>
      <w:marLeft w:val="0"/>
      <w:marRight w:val="0"/>
      <w:marTop w:val="0"/>
      <w:marBottom w:val="0"/>
      <w:divBdr>
        <w:top w:val="none" w:sz="0" w:space="0" w:color="auto"/>
        <w:left w:val="none" w:sz="0" w:space="0" w:color="auto"/>
        <w:bottom w:val="none" w:sz="0" w:space="0" w:color="auto"/>
        <w:right w:val="none" w:sz="0" w:space="0" w:color="auto"/>
      </w:divBdr>
    </w:div>
    <w:div w:id="401219526">
      <w:bodyDiv w:val="1"/>
      <w:marLeft w:val="0"/>
      <w:marRight w:val="0"/>
      <w:marTop w:val="0"/>
      <w:marBottom w:val="0"/>
      <w:divBdr>
        <w:top w:val="none" w:sz="0" w:space="0" w:color="auto"/>
        <w:left w:val="none" w:sz="0" w:space="0" w:color="auto"/>
        <w:bottom w:val="none" w:sz="0" w:space="0" w:color="auto"/>
        <w:right w:val="none" w:sz="0" w:space="0" w:color="auto"/>
      </w:divBdr>
    </w:div>
    <w:div w:id="447088372">
      <w:bodyDiv w:val="1"/>
      <w:marLeft w:val="0"/>
      <w:marRight w:val="0"/>
      <w:marTop w:val="0"/>
      <w:marBottom w:val="0"/>
      <w:divBdr>
        <w:top w:val="none" w:sz="0" w:space="0" w:color="auto"/>
        <w:left w:val="none" w:sz="0" w:space="0" w:color="auto"/>
        <w:bottom w:val="none" w:sz="0" w:space="0" w:color="auto"/>
        <w:right w:val="none" w:sz="0" w:space="0" w:color="auto"/>
      </w:divBdr>
    </w:div>
    <w:div w:id="876238700">
      <w:bodyDiv w:val="1"/>
      <w:marLeft w:val="0"/>
      <w:marRight w:val="0"/>
      <w:marTop w:val="0"/>
      <w:marBottom w:val="0"/>
      <w:divBdr>
        <w:top w:val="none" w:sz="0" w:space="0" w:color="auto"/>
        <w:left w:val="none" w:sz="0" w:space="0" w:color="auto"/>
        <w:bottom w:val="none" w:sz="0" w:space="0" w:color="auto"/>
        <w:right w:val="none" w:sz="0" w:space="0" w:color="auto"/>
      </w:divBdr>
    </w:div>
    <w:div w:id="1053233967">
      <w:bodyDiv w:val="1"/>
      <w:marLeft w:val="0"/>
      <w:marRight w:val="0"/>
      <w:marTop w:val="0"/>
      <w:marBottom w:val="0"/>
      <w:divBdr>
        <w:top w:val="none" w:sz="0" w:space="0" w:color="auto"/>
        <w:left w:val="none" w:sz="0" w:space="0" w:color="auto"/>
        <w:bottom w:val="none" w:sz="0" w:space="0" w:color="auto"/>
        <w:right w:val="none" w:sz="0" w:space="0" w:color="auto"/>
      </w:divBdr>
    </w:div>
    <w:div w:id="1246955397">
      <w:bodyDiv w:val="1"/>
      <w:marLeft w:val="0"/>
      <w:marRight w:val="0"/>
      <w:marTop w:val="0"/>
      <w:marBottom w:val="0"/>
      <w:divBdr>
        <w:top w:val="none" w:sz="0" w:space="0" w:color="auto"/>
        <w:left w:val="none" w:sz="0" w:space="0" w:color="auto"/>
        <w:bottom w:val="none" w:sz="0" w:space="0" w:color="auto"/>
        <w:right w:val="none" w:sz="0" w:space="0" w:color="auto"/>
      </w:divBdr>
    </w:div>
    <w:div w:id="187966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sp.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vzdelavani/dalsi-vzdelavan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uv.cz/univ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smt.cz/vzdelavani/dalsi-vzdelavani/rekvalifikace-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smt.cz/vzdelavani/dalsivzd&#283;l&#225;v&#225;n&#237;/rekvalifikace"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408C3-6D52-43AB-A5BA-62C180769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27</Pages>
  <Words>4907</Words>
  <Characters>28958</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33798</CharactersWithSpaces>
  <SharedDoc>false</SharedDoc>
  <HLinks>
    <vt:vector size="24" baseType="variant">
      <vt:variant>
        <vt:i4>7929869</vt:i4>
      </vt:variant>
      <vt:variant>
        <vt:i4>9</vt:i4>
      </vt:variant>
      <vt:variant>
        <vt:i4>0</vt:i4>
      </vt:variant>
      <vt:variant>
        <vt:i4>5</vt:i4>
      </vt:variant>
      <vt:variant>
        <vt:lpwstr>mailto:richard.veleta@nuv.cz</vt:lpwstr>
      </vt:variant>
      <vt:variant>
        <vt:lpwstr/>
      </vt:variant>
      <vt:variant>
        <vt:i4>7929869</vt:i4>
      </vt:variant>
      <vt:variant>
        <vt:i4>6</vt:i4>
      </vt:variant>
      <vt:variant>
        <vt:i4>0</vt:i4>
      </vt:variant>
      <vt:variant>
        <vt:i4>5</vt:i4>
      </vt:variant>
      <vt:variant>
        <vt:lpwstr>mailto:richard.veleta@nuv.cz</vt:lpwstr>
      </vt:variant>
      <vt:variant>
        <vt:lpwstr/>
      </vt:variant>
      <vt:variant>
        <vt:i4>7929869</vt:i4>
      </vt:variant>
      <vt:variant>
        <vt:i4>3</vt:i4>
      </vt:variant>
      <vt:variant>
        <vt:i4>0</vt:i4>
      </vt:variant>
      <vt:variant>
        <vt:i4>5</vt:i4>
      </vt:variant>
      <vt:variant>
        <vt:lpwstr>mailto:richard.veleta@nuv.cz</vt:lpwstr>
      </vt:variant>
      <vt:variant>
        <vt:lpwstr/>
      </vt:variant>
      <vt:variant>
        <vt:i4>7929869</vt:i4>
      </vt:variant>
      <vt:variant>
        <vt:i4>0</vt:i4>
      </vt:variant>
      <vt:variant>
        <vt:i4>0</vt:i4>
      </vt:variant>
      <vt:variant>
        <vt:i4>5</vt:i4>
      </vt:variant>
      <vt:variant>
        <vt:lpwstr>mailto:richard.veleta@nuv.cz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Kašparová Jana</cp:lastModifiedBy>
  <cp:revision>79</cp:revision>
  <cp:lastPrinted>2012-04-02T08:46:00Z</cp:lastPrinted>
  <dcterms:created xsi:type="dcterms:W3CDTF">2014-03-15T14:25:00Z</dcterms:created>
  <dcterms:modified xsi:type="dcterms:W3CDTF">2015-04-10T10:16:00Z</dcterms:modified>
</cp:coreProperties>
</file>